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11B77" w14:textId="77777777" w:rsidR="00692984" w:rsidRPr="00804654" w:rsidRDefault="00692984" w:rsidP="00804654">
      <w:pPr>
        <w:spacing w:before="2" w:line="190" w:lineRule="exact"/>
        <w:jc w:val="center"/>
        <w:rPr>
          <w:rFonts w:ascii="Arial" w:eastAsia="Times New Roman" w:hAnsi="Arial" w:cs="Arial"/>
          <w:b/>
          <w:bCs/>
          <w:color w:val="1F1F1F"/>
        </w:rPr>
      </w:pPr>
      <w:proofErr w:type="spellStart"/>
      <w:r w:rsidRPr="00804654">
        <w:rPr>
          <w:rFonts w:ascii="Arial" w:eastAsia="Times New Roman" w:hAnsi="Arial" w:cs="Arial"/>
          <w:b/>
          <w:bCs/>
          <w:color w:val="1F1F1F"/>
        </w:rPr>
        <w:t>Декларация</w:t>
      </w:r>
      <w:proofErr w:type="spellEnd"/>
      <w:r w:rsidRPr="00804654">
        <w:rPr>
          <w:rFonts w:ascii="Arial" w:eastAsia="Times New Roman" w:hAnsi="Arial" w:cs="Arial"/>
          <w:b/>
          <w:bCs/>
          <w:color w:val="1F1F1F"/>
        </w:rPr>
        <w:t xml:space="preserve"> </w:t>
      </w:r>
      <w:proofErr w:type="spellStart"/>
      <w:r w:rsidRPr="00804654">
        <w:rPr>
          <w:rFonts w:ascii="Arial" w:eastAsia="Times New Roman" w:hAnsi="Arial" w:cs="Arial"/>
          <w:b/>
          <w:bCs/>
          <w:color w:val="1F1F1F"/>
        </w:rPr>
        <w:t>за</w:t>
      </w:r>
      <w:proofErr w:type="spellEnd"/>
      <w:r w:rsidRPr="00804654">
        <w:rPr>
          <w:rFonts w:ascii="Arial" w:eastAsia="Times New Roman" w:hAnsi="Arial" w:cs="Arial"/>
          <w:b/>
          <w:bCs/>
          <w:color w:val="1F1F1F"/>
        </w:rPr>
        <w:t xml:space="preserve"> </w:t>
      </w:r>
      <w:proofErr w:type="spellStart"/>
      <w:r w:rsidRPr="00804654">
        <w:rPr>
          <w:rFonts w:ascii="Arial" w:eastAsia="Times New Roman" w:hAnsi="Arial" w:cs="Arial"/>
          <w:b/>
          <w:bCs/>
          <w:color w:val="1F1F1F"/>
        </w:rPr>
        <w:t>съответствие</w:t>
      </w:r>
      <w:proofErr w:type="spellEnd"/>
      <w:r w:rsidRPr="00804654">
        <w:rPr>
          <w:rFonts w:ascii="Arial" w:eastAsia="Times New Roman" w:hAnsi="Arial" w:cs="Arial"/>
          <w:b/>
          <w:bCs/>
          <w:color w:val="1F1F1F"/>
        </w:rPr>
        <w:t xml:space="preserve"> (</w:t>
      </w:r>
      <w:proofErr w:type="spellStart"/>
      <w:r w:rsidRPr="00804654">
        <w:rPr>
          <w:rFonts w:ascii="Arial" w:eastAsia="Times New Roman" w:hAnsi="Arial" w:cs="Arial"/>
          <w:b/>
          <w:bCs/>
          <w:color w:val="1F1F1F"/>
        </w:rPr>
        <w:t>DoC</w:t>
      </w:r>
      <w:proofErr w:type="spellEnd"/>
      <w:r w:rsidRPr="00804654">
        <w:rPr>
          <w:rFonts w:ascii="Arial" w:eastAsia="Times New Roman" w:hAnsi="Arial" w:cs="Arial"/>
          <w:b/>
          <w:bCs/>
          <w:color w:val="1F1F1F"/>
        </w:rPr>
        <w:t>)</w:t>
      </w:r>
    </w:p>
    <w:p w14:paraId="731794FF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</w:p>
    <w:p w14:paraId="6ABBE2B6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Ние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, Shenzhen DOKE Electronic Co., Ltd.</w:t>
      </w:r>
    </w:p>
    <w:p w14:paraId="44F5457F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Адрес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: 801,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Сграда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 3, 7-ма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индустриална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зона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,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общност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Yulv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,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ул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.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Yutang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,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район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Guangming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,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Шенжен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,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Китай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.</w:t>
      </w:r>
    </w:p>
    <w:p w14:paraId="1077E9C3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</w:p>
    <w:p w14:paraId="634FA266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Декларираме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,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че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настоящата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декларация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за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съответствие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 е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издадена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изцяло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под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наша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отговорност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 и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се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отнася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за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следния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продукт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(и):</w:t>
      </w:r>
    </w:p>
    <w:p w14:paraId="0116049E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</w:p>
    <w:p w14:paraId="44BBC18B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Тип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продукт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: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Смартфон</w:t>
      </w:r>
      <w:proofErr w:type="spellEnd"/>
    </w:p>
    <w:p w14:paraId="71FCC869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Търговска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марка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: Blackview</w:t>
      </w:r>
    </w:p>
    <w:p w14:paraId="09A1646D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Модел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(и): BV7300</w:t>
      </w:r>
    </w:p>
    <w:p w14:paraId="0F965BE1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(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Име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на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продукта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,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тип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или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модел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,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партиден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или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сериен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номер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)</w:t>
      </w:r>
    </w:p>
    <w:p w14:paraId="164F75A5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</w:p>
    <w:p w14:paraId="0161098C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Системни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компоненти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:</w:t>
      </w:r>
    </w:p>
    <w:p w14:paraId="02B7E1BB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PIFA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Антена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:</w:t>
      </w:r>
    </w:p>
    <w:p w14:paraId="635B7A4E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</w:p>
    <w:p w14:paraId="476FF097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BT/Wi-Fi 2.4G: 2.74dBi</w:t>
      </w:r>
    </w:p>
    <w:p w14:paraId="2C6DB1D0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Wi-Fi 5G: 4.42dBi</w:t>
      </w:r>
      <w:bookmarkStart w:id="0" w:name="_GoBack"/>
      <w:bookmarkEnd w:id="0"/>
    </w:p>
    <w:p w14:paraId="074B540E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GSM900: -0.41dBi / DCS1800: 0.76dBi</w:t>
      </w:r>
    </w:p>
    <w:p w14:paraId="6FE4483E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WCDMA Band I: 0.79dBi, Band VIII: -0.41dBi</w:t>
      </w:r>
    </w:p>
    <w:p w14:paraId="23B46457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LTE: Band I: 0.79dBi; Band III: 0.85dBi; Band VII: 2.74dBi; Band VIII: -0.41dBi;</w:t>
      </w:r>
    </w:p>
    <w:p w14:paraId="5A7A3425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Band XX: -0.50dBi; Band 28: -1.66dBi; Band XL: 1.97dBi; Band XLI: 2.90dBi</w:t>
      </w:r>
    </w:p>
    <w:p w14:paraId="1D2F67C7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Адаптер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:</w:t>
      </w:r>
    </w:p>
    <w:p w14:paraId="3EAD0C31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</w:p>
    <w:p w14:paraId="0FB997E9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Модел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: QZ-04501EC00</w:t>
      </w:r>
    </w:p>
    <w:p w14:paraId="5E056C88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Вход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: 100-240V~50/60Hz 1.2A</w:t>
      </w:r>
    </w:p>
    <w:p w14:paraId="112181AA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Изход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 (PD):</w:t>
      </w:r>
    </w:p>
    <w:p w14:paraId="4D780B95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5.0V 3.0A 15.0W</w:t>
      </w:r>
    </w:p>
    <w:p w14:paraId="11612F25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9.0V 3.0A 27.0W</w:t>
      </w:r>
    </w:p>
    <w:p w14:paraId="585A5404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12.0V 2.5A 30.0W</w:t>
      </w:r>
    </w:p>
    <w:p w14:paraId="1C55F26D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15.0V 2.0A 30.0W</w:t>
      </w:r>
    </w:p>
    <w:p w14:paraId="2841F253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20.0V 2.25A 45.0W MAX</w:t>
      </w:r>
    </w:p>
    <w:p w14:paraId="04FA32DF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(PPS) 5.0V-11.0V 3.0A 33.0W MAX</w:t>
      </w:r>
    </w:p>
    <w:p w14:paraId="0D7E4AE3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(PPS) 5.0V-20.0V 2.25A 45.0W MAX</w:t>
      </w:r>
    </w:p>
    <w:p w14:paraId="410BB0F2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Производител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: Guangdong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Quanzhi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 Technology Co., Ltd.</w:t>
      </w:r>
    </w:p>
    <w:p w14:paraId="788FFC84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Презареждаема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 Li-ion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батерия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:</w:t>
      </w:r>
    </w:p>
    <w:p w14:paraId="46D75488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</w:p>
    <w:p w14:paraId="4DD2B38E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Модел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: LiH676590HT</w:t>
      </w:r>
    </w:p>
    <w:p w14:paraId="273F39BC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Спецификация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: DC 3.85V, 15000mAh, 57.75Wh</w:t>
      </w:r>
    </w:p>
    <w:p w14:paraId="3F96B165" w14:textId="77777777" w:rsidR="00692984" w:rsidRPr="00692984" w:rsidRDefault="00692984" w:rsidP="00692984">
      <w:pPr>
        <w:spacing w:before="2" w:line="190" w:lineRule="exact"/>
        <w:rPr>
          <w:rFonts w:ascii="Arial" w:eastAsia="Times New Roman" w:hAnsi="Arial" w:cs="Arial"/>
          <w:bCs/>
          <w:color w:val="1F1F1F"/>
          <w:sz w:val="18"/>
          <w:szCs w:val="18"/>
        </w:rPr>
      </w:pP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Производител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: Shenzhen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Huatiantong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 Technology Co., Ltd.</w:t>
      </w:r>
    </w:p>
    <w:p w14:paraId="58DF64EA" w14:textId="13205034" w:rsidR="000E0916" w:rsidRPr="00692984" w:rsidRDefault="00692984" w:rsidP="00692984">
      <w:pPr>
        <w:spacing w:before="2" w:line="190" w:lineRule="exact"/>
        <w:rPr>
          <w:rFonts w:ascii="Arial" w:hAnsi="Arial" w:cs="Arial"/>
          <w:sz w:val="18"/>
          <w:szCs w:val="18"/>
        </w:rPr>
      </w:pPr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USB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кабел</w:t>
      </w:r>
      <w:proofErr w:type="spellEnd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 xml:space="preserve">: 100 </w:t>
      </w:r>
      <w:proofErr w:type="spellStart"/>
      <w:r w:rsidRPr="00692984">
        <w:rPr>
          <w:rFonts w:ascii="Arial" w:eastAsia="Times New Roman" w:hAnsi="Arial" w:cs="Arial"/>
          <w:bCs/>
          <w:color w:val="1F1F1F"/>
          <w:sz w:val="18"/>
          <w:szCs w:val="18"/>
        </w:rPr>
        <w:t>см</w:t>
      </w:r>
      <w:proofErr w:type="spellEnd"/>
    </w:p>
    <w:p w14:paraId="0D2F40B9" w14:textId="77777777" w:rsidR="000E0916" w:rsidRPr="00692984" w:rsidRDefault="000E0916">
      <w:pPr>
        <w:spacing w:line="200" w:lineRule="exact"/>
        <w:rPr>
          <w:rFonts w:ascii="Arial" w:hAnsi="Arial" w:cs="Arial"/>
          <w:sz w:val="18"/>
          <w:szCs w:val="18"/>
        </w:rPr>
      </w:pPr>
    </w:p>
    <w:p w14:paraId="68D2B945" w14:textId="77777777" w:rsidR="000E0916" w:rsidRPr="00692984" w:rsidRDefault="000E0916">
      <w:pPr>
        <w:spacing w:line="200" w:lineRule="exact"/>
        <w:rPr>
          <w:rFonts w:ascii="Arial" w:hAnsi="Arial" w:cs="Arial"/>
          <w:sz w:val="18"/>
          <w:szCs w:val="18"/>
        </w:rPr>
      </w:pPr>
    </w:p>
    <w:p w14:paraId="771A7184" w14:textId="7524D016" w:rsidR="000E0916" w:rsidRPr="00692984" w:rsidRDefault="00E706EF">
      <w:pPr>
        <w:ind w:left="2175" w:right="8627"/>
        <w:rPr>
          <w:rFonts w:ascii="Arial" w:eastAsia="Times New Roman" w:hAnsi="Arial" w:cs="Arial"/>
          <w:sz w:val="18"/>
          <w:szCs w:val="18"/>
        </w:rPr>
      </w:pPr>
      <w:r w:rsidRPr="00692984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C0C4640" wp14:editId="3B8EECF2">
            <wp:extent cx="2639695" cy="19799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1D2E8" w14:textId="77777777" w:rsidR="000E0916" w:rsidRPr="00692984" w:rsidRDefault="000E0916">
      <w:pPr>
        <w:rPr>
          <w:rFonts w:ascii="Arial" w:eastAsia="Times New Roman" w:hAnsi="Arial" w:cs="Arial"/>
          <w:sz w:val="18"/>
          <w:szCs w:val="18"/>
        </w:rPr>
        <w:sectPr w:rsidR="000E0916" w:rsidRPr="00692984">
          <w:type w:val="continuous"/>
          <w:pgSz w:w="11907" w:h="16840"/>
          <w:pgMar w:top="1480" w:right="1580" w:bottom="280" w:left="1680" w:header="720" w:footer="720" w:gutter="0"/>
          <w:cols w:space="720"/>
        </w:sectPr>
      </w:pPr>
    </w:p>
    <w:p w14:paraId="038648F3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lastRenderedPageBreak/>
        <w:t>Обектът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на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настоящата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декларация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е в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съответствие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със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съществените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изисквания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на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съответното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законодателство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на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Съюза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за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хармонизация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: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Директива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за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радиосъоръжения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(RED) 2014/53/ЕС.</w:t>
      </w:r>
    </w:p>
    <w:p w14:paraId="51A939D7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Приложени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са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следните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хармонизирани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стандарти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и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технически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спецификации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>:</w:t>
      </w:r>
    </w:p>
    <w:p w14:paraId="641CC359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</w:p>
    <w:p w14:paraId="3E7F09CB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r w:rsidRPr="00692984">
        <w:rPr>
          <w:rFonts w:ascii="Arial" w:eastAsia="Arial" w:hAnsi="Arial" w:cs="Arial"/>
          <w:bCs/>
          <w:sz w:val="18"/>
          <w:szCs w:val="18"/>
        </w:rPr>
        <w:t>ЗДРАВЕ И БЕЗОПАСНОСТ (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чл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>. 3(1)(а)):</w:t>
      </w:r>
    </w:p>
    <w:p w14:paraId="2AA79022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r w:rsidRPr="00692984">
        <w:rPr>
          <w:rFonts w:ascii="Arial" w:eastAsia="Arial" w:hAnsi="Arial" w:cs="Arial"/>
          <w:bCs/>
          <w:sz w:val="18"/>
          <w:szCs w:val="18"/>
        </w:rPr>
        <w:t>EN 50360:2017</w:t>
      </w:r>
    </w:p>
    <w:p w14:paraId="79512497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r w:rsidRPr="00692984">
        <w:rPr>
          <w:rFonts w:ascii="Arial" w:eastAsia="Arial" w:hAnsi="Arial" w:cs="Arial"/>
          <w:bCs/>
          <w:sz w:val="18"/>
          <w:szCs w:val="18"/>
        </w:rPr>
        <w:t>EN 50566:2017</w:t>
      </w:r>
    </w:p>
    <w:p w14:paraId="38F5B68F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r w:rsidRPr="00692984">
        <w:rPr>
          <w:rFonts w:ascii="Arial" w:eastAsia="Arial" w:hAnsi="Arial" w:cs="Arial"/>
          <w:bCs/>
          <w:sz w:val="18"/>
          <w:szCs w:val="18"/>
        </w:rPr>
        <w:t>EN 62209-1:2016</w:t>
      </w:r>
    </w:p>
    <w:p w14:paraId="45694F9C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r w:rsidRPr="00692984">
        <w:rPr>
          <w:rFonts w:ascii="Arial" w:eastAsia="Arial" w:hAnsi="Arial" w:cs="Arial"/>
          <w:bCs/>
          <w:sz w:val="18"/>
          <w:szCs w:val="18"/>
        </w:rPr>
        <w:t>EN 62209-2:2010</w:t>
      </w:r>
    </w:p>
    <w:p w14:paraId="741FEE55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r w:rsidRPr="00692984">
        <w:rPr>
          <w:rFonts w:ascii="Arial" w:eastAsia="Arial" w:hAnsi="Arial" w:cs="Arial"/>
          <w:bCs/>
          <w:sz w:val="18"/>
          <w:szCs w:val="18"/>
        </w:rPr>
        <w:t>EN 62479:2010</w:t>
      </w:r>
    </w:p>
    <w:p w14:paraId="08072AD8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r w:rsidRPr="00692984">
        <w:rPr>
          <w:rFonts w:ascii="Arial" w:eastAsia="Arial" w:hAnsi="Arial" w:cs="Arial"/>
          <w:bCs/>
          <w:sz w:val="18"/>
          <w:szCs w:val="18"/>
        </w:rPr>
        <w:t>EN IEC 62368-1:2020+A11:2020</w:t>
      </w:r>
    </w:p>
    <w:p w14:paraId="16034C9B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r w:rsidRPr="00692984">
        <w:rPr>
          <w:rFonts w:ascii="Arial" w:eastAsia="Arial" w:hAnsi="Arial" w:cs="Arial"/>
          <w:bCs/>
          <w:sz w:val="18"/>
          <w:szCs w:val="18"/>
        </w:rPr>
        <w:t>ЕМС (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чл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>. 3(1)(б)):</w:t>
      </w:r>
    </w:p>
    <w:p w14:paraId="179E8943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r w:rsidRPr="00692984">
        <w:rPr>
          <w:rFonts w:ascii="Arial" w:eastAsia="Arial" w:hAnsi="Arial" w:cs="Arial"/>
          <w:bCs/>
          <w:sz w:val="18"/>
          <w:szCs w:val="18"/>
        </w:rPr>
        <w:t>ETSI EN 301 489-1 V2.2.3 (2019-11)</w:t>
      </w:r>
    </w:p>
    <w:p w14:paraId="38049699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r w:rsidRPr="00692984">
        <w:rPr>
          <w:rFonts w:ascii="Arial" w:eastAsia="Arial" w:hAnsi="Arial" w:cs="Arial"/>
          <w:bCs/>
          <w:sz w:val="18"/>
          <w:szCs w:val="18"/>
        </w:rPr>
        <w:t>ETSI EN 301 489-3 V2.3.2 (2023-01)</w:t>
      </w:r>
    </w:p>
    <w:p w14:paraId="23123B75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r w:rsidRPr="00692984">
        <w:rPr>
          <w:rFonts w:ascii="Arial" w:eastAsia="Arial" w:hAnsi="Arial" w:cs="Arial"/>
          <w:bCs/>
          <w:sz w:val="18"/>
          <w:szCs w:val="18"/>
        </w:rPr>
        <w:t>ETSI EN 301 489-17 V3.2.4 (2020-09)</w:t>
      </w:r>
    </w:p>
    <w:p w14:paraId="0D7FC31C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r w:rsidRPr="00692984">
        <w:rPr>
          <w:rFonts w:ascii="Arial" w:eastAsia="Arial" w:hAnsi="Arial" w:cs="Arial"/>
          <w:bCs/>
          <w:sz w:val="18"/>
          <w:szCs w:val="18"/>
        </w:rPr>
        <w:t>ETSI EN 301 489-19 V2.2.1 (2022-09)</w:t>
      </w:r>
    </w:p>
    <w:p w14:paraId="796CC736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r w:rsidRPr="00692984">
        <w:rPr>
          <w:rFonts w:ascii="Arial" w:eastAsia="Arial" w:hAnsi="Arial" w:cs="Arial"/>
          <w:bCs/>
          <w:sz w:val="18"/>
          <w:szCs w:val="18"/>
        </w:rPr>
        <w:t>ETSI EN 301 489-52 V1.2.1 (2021-11)</w:t>
      </w:r>
    </w:p>
    <w:p w14:paraId="5D234BBD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r w:rsidRPr="00692984">
        <w:rPr>
          <w:rFonts w:ascii="Arial" w:eastAsia="Arial" w:hAnsi="Arial" w:cs="Arial"/>
          <w:bCs/>
          <w:sz w:val="18"/>
          <w:szCs w:val="18"/>
        </w:rPr>
        <w:t>EN 55032:2015+A1:2020</w:t>
      </w:r>
    </w:p>
    <w:p w14:paraId="2E1D8BDF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r w:rsidRPr="00692984">
        <w:rPr>
          <w:rFonts w:ascii="Arial" w:eastAsia="Arial" w:hAnsi="Arial" w:cs="Arial"/>
          <w:bCs/>
          <w:sz w:val="18"/>
          <w:szCs w:val="18"/>
        </w:rPr>
        <w:t>EN 55035:2017+A11:2020</w:t>
      </w:r>
    </w:p>
    <w:p w14:paraId="3E8BA74E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r w:rsidRPr="00692984">
        <w:rPr>
          <w:rFonts w:ascii="Arial" w:eastAsia="Arial" w:hAnsi="Arial" w:cs="Arial"/>
          <w:bCs/>
          <w:sz w:val="18"/>
          <w:szCs w:val="18"/>
        </w:rPr>
        <w:t>EN IEC 61000-3-2:2019+A1:2021</w:t>
      </w:r>
    </w:p>
    <w:p w14:paraId="0E9E2525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r w:rsidRPr="00692984">
        <w:rPr>
          <w:rFonts w:ascii="Arial" w:eastAsia="Arial" w:hAnsi="Arial" w:cs="Arial"/>
          <w:bCs/>
          <w:sz w:val="18"/>
          <w:szCs w:val="18"/>
        </w:rPr>
        <w:t>EN 61000-3-3:2013+A2:2021</w:t>
      </w:r>
    </w:p>
    <w:p w14:paraId="6403ACB1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r w:rsidRPr="00692984">
        <w:rPr>
          <w:rFonts w:ascii="Arial" w:eastAsia="Arial" w:hAnsi="Arial" w:cs="Arial"/>
          <w:bCs/>
          <w:sz w:val="18"/>
          <w:szCs w:val="18"/>
        </w:rPr>
        <w:t>РАДИОСПЕКТЪР (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чл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>. 3(2)):</w:t>
      </w:r>
    </w:p>
    <w:p w14:paraId="7C05019A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r w:rsidRPr="00692984">
        <w:rPr>
          <w:rFonts w:ascii="Arial" w:eastAsia="Arial" w:hAnsi="Arial" w:cs="Arial"/>
          <w:bCs/>
          <w:sz w:val="18"/>
          <w:szCs w:val="18"/>
        </w:rPr>
        <w:t>EN 301 511 V12.5.1 (2017-03)</w:t>
      </w:r>
    </w:p>
    <w:p w14:paraId="671B6216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r w:rsidRPr="00692984">
        <w:rPr>
          <w:rFonts w:ascii="Arial" w:eastAsia="Arial" w:hAnsi="Arial" w:cs="Arial"/>
          <w:bCs/>
          <w:sz w:val="18"/>
          <w:szCs w:val="18"/>
        </w:rPr>
        <w:t>EN 301 908-1 V15.2.1 (2023-01)</w:t>
      </w:r>
    </w:p>
    <w:p w14:paraId="208ECAA0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r w:rsidRPr="00692984">
        <w:rPr>
          <w:rFonts w:ascii="Arial" w:eastAsia="Arial" w:hAnsi="Arial" w:cs="Arial"/>
          <w:bCs/>
          <w:sz w:val="18"/>
          <w:szCs w:val="18"/>
        </w:rPr>
        <w:t>EN 301 908-2 V13.1.1 (2020-06)</w:t>
      </w:r>
    </w:p>
    <w:p w14:paraId="21000D6E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r w:rsidRPr="00692984">
        <w:rPr>
          <w:rFonts w:ascii="Arial" w:eastAsia="Arial" w:hAnsi="Arial" w:cs="Arial"/>
          <w:bCs/>
          <w:sz w:val="18"/>
          <w:szCs w:val="18"/>
        </w:rPr>
        <w:t>EN 301 908-13 V13.2.1 (2022-02)</w:t>
      </w:r>
    </w:p>
    <w:p w14:paraId="1A0FFC5F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r w:rsidRPr="00692984">
        <w:rPr>
          <w:rFonts w:ascii="Arial" w:eastAsia="Arial" w:hAnsi="Arial" w:cs="Arial"/>
          <w:bCs/>
          <w:sz w:val="18"/>
          <w:szCs w:val="18"/>
        </w:rPr>
        <w:t>EN 300 328 V2.2.2 (2019-07)</w:t>
      </w:r>
    </w:p>
    <w:p w14:paraId="72517FF5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r w:rsidRPr="00692984">
        <w:rPr>
          <w:rFonts w:ascii="Arial" w:eastAsia="Arial" w:hAnsi="Arial" w:cs="Arial"/>
          <w:bCs/>
          <w:sz w:val="18"/>
          <w:szCs w:val="18"/>
        </w:rPr>
        <w:t>EN 301 893 V2.1.1 (2017-05)</w:t>
      </w:r>
    </w:p>
    <w:p w14:paraId="3BA6C3BA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r w:rsidRPr="00692984">
        <w:rPr>
          <w:rFonts w:ascii="Arial" w:eastAsia="Arial" w:hAnsi="Arial" w:cs="Arial"/>
          <w:bCs/>
          <w:sz w:val="18"/>
          <w:szCs w:val="18"/>
        </w:rPr>
        <w:t>EN 300 330 V2.1.1 (2017-02)</w:t>
      </w:r>
    </w:p>
    <w:p w14:paraId="07AF9BCD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r w:rsidRPr="00692984">
        <w:rPr>
          <w:rFonts w:ascii="Arial" w:eastAsia="Arial" w:hAnsi="Arial" w:cs="Arial"/>
          <w:bCs/>
          <w:sz w:val="18"/>
          <w:szCs w:val="18"/>
        </w:rPr>
        <w:t>EN 300 440 V2.2.1 (2018-07)</w:t>
      </w:r>
    </w:p>
    <w:p w14:paraId="76F8CA28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r w:rsidRPr="00692984">
        <w:rPr>
          <w:rFonts w:ascii="Arial" w:eastAsia="Arial" w:hAnsi="Arial" w:cs="Arial"/>
          <w:bCs/>
          <w:sz w:val="18"/>
          <w:szCs w:val="18"/>
        </w:rPr>
        <w:t>EN 303 413 V1.2.1 (2021-04)</w:t>
      </w:r>
    </w:p>
    <w:p w14:paraId="417053B2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r w:rsidRPr="00692984">
        <w:rPr>
          <w:rFonts w:ascii="Arial" w:eastAsia="Arial" w:hAnsi="Arial" w:cs="Arial"/>
          <w:bCs/>
          <w:sz w:val="18"/>
          <w:szCs w:val="18"/>
        </w:rPr>
        <w:t>EN 303 345-1 V1.1.1 (2019-06)</w:t>
      </w:r>
    </w:p>
    <w:p w14:paraId="0D47B48D" w14:textId="566F585C" w:rsid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r w:rsidRPr="00692984">
        <w:rPr>
          <w:rFonts w:ascii="Arial" w:eastAsia="Arial" w:hAnsi="Arial" w:cs="Arial"/>
          <w:bCs/>
          <w:sz w:val="18"/>
          <w:szCs w:val="18"/>
        </w:rPr>
        <w:t>EN 303 345-3 V1.1.1 (2021-06)</w:t>
      </w:r>
    </w:p>
    <w:p w14:paraId="089DB6C3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</w:p>
    <w:p w14:paraId="12E63362" w14:textId="25791B8D" w:rsid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Участие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на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нотифициран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орган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>:</w:t>
      </w:r>
    </w:p>
    <w:p w14:paraId="3222B95B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</w:p>
    <w:p w14:paraId="244DE5E2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Име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на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нотифицирания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орган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>: Eurofins Electrical and Electronic Testing NA, Inc.</w:t>
      </w:r>
    </w:p>
    <w:p w14:paraId="5B78DA2E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Номер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на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нотифицирания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орган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>: 0980</w:t>
      </w:r>
    </w:p>
    <w:p w14:paraId="4656F0B3" w14:textId="77777777" w:rsidR="00692984" w:rsidRPr="00692984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Извършена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оценка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от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нотифицирания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орган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: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Модул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B/C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по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член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3.1а, 3.1б, 3.2</w:t>
      </w:r>
    </w:p>
    <w:p w14:paraId="3ED03752" w14:textId="77777777" w:rsidR="000E0916" w:rsidRDefault="00692984" w:rsidP="00692984">
      <w:pPr>
        <w:spacing w:line="311" w:lineRule="exact"/>
        <w:rPr>
          <w:rFonts w:ascii="Arial" w:eastAsia="Arial" w:hAnsi="Arial" w:cs="Arial"/>
          <w:bCs/>
          <w:sz w:val="18"/>
          <w:szCs w:val="18"/>
        </w:rPr>
      </w:pP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Номер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на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сертификат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за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ЕС-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типово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Pr="00692984">
        <w:rPr>
          <w:rFonts w:ascii="Arial" w:eastAsia="Arial" w:hAnsi="Arial" w:cs="Arial"/>
          <w:bCs/>
          <w:sz w:val="18"/>
          <w:szCs w:val="18"/>
        </w:rPr>
        <w:t>изпитване</w:t>
      </w:r>
      <w:proofErr w:type="spellEnd"/>
      <w:r w:rsidRPr="00692984">
        <w:rPr>
          <w:rFonts w:ascii="Arial" w:eastAsia="Arial" w:hAnsi="Arial" w:cs="Arial"/>
          <w:bCs/>
          <w:sz w:val="18"/>
          <w:szCs w:val="18"/>
        </w:rPr>
        <w:t>: 3482-10-2024-240732</w:t>
      </w:r>
    </w:p>
    <w:p w14:paraId="38B32773" w14:textId="77777777" w:rsidR="00692984" w:rsidRDefault="00692984" w:rsidP="00692984">
      <w:pPr>
        <w:spacing w:line="311" w:lineRule="exact"/>
        <w:rPr>
          <w:rFonts w:ascii="Arial" w:eastAsia="SimSun" w:hAnsi="Arial" w:cs="Arial"/>
          <w:sz w:val="18"/>
          <w:szCs w:val="18"/>
        </w:rPr>
      </w:pPr>
    </w:p>
    <w:p w14:paraId="49FE891A" w14:textId="77777777" w:rsidR="00692984" w:rsidRDefault="00692984" w:rsidP="00692984">
      <w:pPr>
        <w:spacing w:line="311" w:lineRule="exact"/>
        <w:rPr>
          <w:rFonts w:ascii="Arial" w:eastAsia="SimSun" w:hAnsi="Arial" w:cs="Arial"/>
          <w:sz w:val="18"/>
          <w:szCs w:val="18"/>
        </w:rPr>
      </w:pPr>
    </w:p>
    <w:p w14:paraId="26F31CCA" w14:textId="77777777" w:rsidR="00692984" w:rsidRDefault="00692984" w:rsidP="00692984">
      <w:pPr>
        <w:spacing w:line="311" w:lineRule="exact"/>
        <w:rPr>
          <w:rFonts w:ascii="Arial" w:eastAsia="SimSun" w:hAnsi="Arial" w:cs="Arial"/>
          <w:sz w:val="18"/>
          <w:szCs w:val="18"/>
        </w:rPr>
      </w:pPr>
    </w:p>
    <w:p w14:paraId="51D5DEAF" w14:textId="77777777" w:rsidR="00692984" w:rsidRDefault="00692984" w:rsidP="00692984">
      <w:pPr>
        <w:spacing w:line="311" w:lineRule="exact"/>
        <w:rPr>
          <w:rFonts w:ascii="Arial" w:eastAsia="SimSun" w:hAnsi="Arial" w:cs="Arial"/>
          <w:sz w:val="18"/>
          <w:szCs w:val="18"/>
        </w:rPr>
      </w:pPr>
    </w:p>
    <w:p w14:paraId="0EC0B45D" w14:textId="77777777" w:rsidR="00692984" w:rsidRDefault="00692984" w:rsidP="00692984">
      <w:pPr>
        <w:spacing w:line="311" w:lineRule="exact"/>
        <w:rPr>
          <w:rFonts w:ascii="Arial" w:eastAsia="SimSun" w:hAnsi="Arial" w:cs="Arial"/>
          <w:sz w:val="18"/>
          <w:szCs w:val="18"/>
        </w:rPr>
      </w:pPr>
    </w:p>
    <w:p w14:paraId="0C641B52" w14:textId="77777777" w:rsidR="00692984" w:rsidRDefault="00692984" w:rsidP="00692984">
      <w:pPr>
        <w:spacing w:line="311" w:lineRule="exact"/>
        <w:rPr>
          <w:rFonts w:ascii="Arial" w:eastAsia="SimSun" w:hAnsi="Arial" w:cs="Arial"/>
          <w:sz w:val="18"/>
          <w:szCs w:val="18"/>
        </w:rPr>
      </w:pPr>
    </w:p>
    <w:p w14:paraId="6F698812" w14:textId="77777777" w:rsidR="00692984" w:rsidRDefault="00692984" w:rsidP="00692984">
      <w:pPr>
        <w:spacing w:line="311" w:lineRule="exact"/>
        <w:rPr>
          <w:rFonts w:ascii="Arial" w:eastAsia="SimSun" w:hAnsi="Arial" w:cs="Arial"/>
          <w:sz w:val="18"/>
          <w:szCs w:val="18"/>
        </w:rPr>
      </w:pPr>
    </w:p>
    <w:p w14:paraId="1FD1B9AB" w14:textId="77777777" w:rsidR="00692984" w:rsidRDefault="00692984" w:rsidP="00692984">
      <w:pPr>
        <w:spacing w:line="311" w:lineRule="exact"/>
        <w:rPr>
          <w:rFonts w:ascii="Arial" w:eastAsia="SimSun" w:hAnsi="Arial" w:cs="Arial"/>
          <w:sz w:val="18"/>
          <w:szCs w:val="18"/>
        </w:rPr>
      </w:pPr>
    </w:p>
    <w:p w14:paraId="04082012" w14:textId="77777777" w:rsidR="00692984" w:rsidRDefault="00692984" w:rsidP="00692984">
      <w:pPr>
        <w:spacing w:line="311" w:lineRule="exact"/>
        <w:rPr>
          <w:rFonts w:ascii="Arial" w:eastAsia="SimSun" w:hAnsi="Arial" w:cs="Arial"/>
          <w:sz w:val="18"/>
          <w:szCs w:val="18"/>
        </w:rPr>
      </w:pPr>
    </w:p>
    <w:p w14:paraId="5E5A78F7" w14:textId="46C316E0" w:rsidR="00692984" w:rsidRDefault="00692984" w:rsidP="00692984">
      <w:pPr>
        <w:spacing w:line="311" w:lineRule="exact"/>
        <w:rPr>
          <w:rFonts w:ascii="Arial" w:hAnsi="Arial" w:cs="Arial"/>
          <w:sz w:val="18"/>
          <w:szCs w:val="18"/>
        </w:rPr>
      </w:pPr>
      <w:proofErr w:type="spellStart"/>
      <w:r w:rsidRPr="00692984">
        <w:rPr>
          <w:rFonts w:ascii="Arial" w:eastAsia="SimSun" w:hAnsi="Arial" w:cs="Arial"/>
          <w:sz w:val="18"/>
          <w:szCs w:val="18"/>
        </w:rPr>
        <w:t>Спецификация</w:t>
      </w:r>
      <w:proofErr w:type="spellEnd"/>
      <w:r w:rsidRPr="00692984">
        <w:rPr>
          <w:rFonts w:ascii="Arial" w:eastAsia="SimSun" w:hAnsi="Arial" w:cs="Arial"/>
          <w:sz w:val="18"/>
          <w:szCs w:val="18"/>
        </w:rPr>
        <w:t xml:space="preserve"> </w:t>
      </w:r>
      <w:proofErr w:type="spellStart"/>
      <w:r w:rsidRPr="00692984">
        <w:rPr>
          <w:rFonts w:ascii="Arial" w:eastAsia="SimSun" w:hAnsi="Arial" w:cs="Arial"/>
          <w:sz w:val="18"/>
          <w:szCs w:val="18"/>
        </w:rPr>
        <w:t>на</w:t>
      </w:r>
      <w:proofErr w:type="spellEnd"/>
      <w:r w:rsidRPr="00692984">
        <w:rPr>
          <w:rFonts w:ascii="Arial" w:eastAsia="SimSun" w:hAnsi="Arial" w:cs="Arial"/>
          <w:sz w:val="18"/>
          <w:szCs w:val="18"/>
        </w:rPr>
        <w:t xml:space="preserve"> </w:t>
      </w:r>
      <w:proofErr w:type="spellStart"/>
      <w:r w:rsidRPr="00692984">
        <w:rPr>
          <w:rFonts w:ascii="Arial" w:eastAsia="SimSun" w:hAnsi="Arial" w:cs="Arial"/>
          <w:sz w:val="18"/>
          <w:szCs w:val="18"/>
        </w:rPr>
        <w:t>радиочестотните</w:t>
      </w:r>
      <w:proofErr w:type="spellEnd"/>
      <w:r w:rsidRPr="00692984">
        <w:rPr>
          <w:rFonts w:ascii="Arial" w:eastAsia="SimSun" w:hAnsi="Arial" w:cs="Arial"/>
          <w:sz w:val="18"/>
          <w:szCs w:val="18"/>
        </w:rPr>
        <w:t xml:space="preserve"> </w:t>
      </w:r>
      <w:proofErr w:type="spellStart"/>
      <w:r w:rsidRPr="00692984">
        <w:rPr>
          <w:rFonts w:ascii="Arial" w:eastAsia="SimSun" w:hAnsi="Arial" w:cs="Arial"/>
          <w:sz w:val="18"/>
          <w:szCs w:val="18"/>
        </w:rPr>
        <w:t>характеристики</w:t>
      </w:r>
      <w:proofErr w:type="spellEnd"/>
    </w:p>
    <w:p w14:paraId="4F5CDDC8" w14:textId="38B522EA" w:rsidR="00692984" w:rsidRDefault="00692984">
      <w:pPr>
        <w:spacing w:before="3" w:line="50" w:lineRule="exact"/>
        <w:rPr>
          <w:rFonts w:ascii="Arial" w:hAnsi="Arial" w:cs="Arial"/>
          <w:sz w:val="18"/>
          <w:szCs w:val="18"/>
        </w:rPr>
      </w:pPr>
    </w:p>
    <w:p w14:paraId="18093C02" w14:textId="354FD9C4" w:rsidR="00692984" w:rsidRDefault="00692984">
      <w:pPr>
        <w:spacing w:before="3" w:line="50" w:lineRule="exact"/>
        <w:rPr>
          <w:rFonts w:ascii="Arial" w:hAnsi="Arial" w:cs="Arial"/>
          <w:sz w:val="18"/>
          <w:szCs w:val="18"/>
        </w:rPr>
      </w:pPr>
    </w:p>
    <w:p w14:paraId="53620127" w14:textId="77777777" w:rsidR="00692984" w:rsidRPr="00692984" w:rsidRDefault="00692984">
      <w:pPr>
        <w:spacing w:before="3" w:line="50" w:lineRule="exact"/>
        <w:rPr>
          <w:rFonts w:ascii="Arial" w:hAnsi="Arial" w:cs="Arial"/>
          <w:sz w:val="18"/>
          <w:szCs w:val="18"/>
        </w:rPr>
      </w:pPr>
    </w:p>
    <w:tbl>
      <w:tblPr>
        <w:tblStyle w:val="TableNormal1"/>
        <w:tblW w:w="0" w:type="auto"/>
        <w:tblInd w:w="520" w:type="dxa"/>
        <w:tblLayout w:type="fixed"/>
        <w:tblLook w:val="01E0" w:firstRow="1" w:lastRow="1" w:firstColumn="1" w:lastColumn="1" w:noHBand="0" w:noVBand="0"/>
      </w:tblPr>
      <w:tblGrid>
        <w:gridCol w:w="1968"/>
        <w:gridCol w:w="3603"/>
        <w:gridCol w:w="1924"/>
      </w:tblGrid>
      <w:tr w:rsidR="000E0916" w:rsidRPr="00692984" w14:paraId="323616DE" w14:textId="77777777">
        <w:trPr>
          <w:trHeight w:hRule="exact" w:val="634"/>
        </w:trPr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06A57" w14:textId="77777777" w:rsidR="000E0916" w:rsidRPr="00692984" w:rsidRDefault="000E0916">
            <w:pPr>
              <w:pStyle w:val="TableParagraph"/>
              <w:spacing w:before="8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A0C72B4" w14:textId="6844562F" w:rsidR="000E0916" w:rsidRPr="00692984" w:rsidRDefault="00692984">
            <w:pPr>
              <w:pStyle w:val="TableParagraph"/>
              <w:ind w:left="59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92984">
              <w:rPr>
                <w:rFonts w:ascii="Arial" w:eastAsia="Arial" w:hAnsi="Arial" w:cs="Arial"/>
                <w:bCs/>
                <w:sz w:val="18"/>
                <w:szCs w:val="18"/>
              </w:rPr>
              <w:t>Функция</w:t>
            </w:r>
            <w:proofErr w:type="spellEnd"/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96132" w14:textId="77777777" w:rsidR="000E0916" w:rsidRPr="00692984" w:rsidRDefault="000E0916">
            <w:pPr>
              <w:pStyle w:val="TableParagraph"/>
              <w:spacing w:before="8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932941A" w14:textId="1760D204" w:rsidR="000E0916" w:rsidRPr="00692984" w:rsidRDefault="00692984">
            <w:pPr>
              <w:pStyle w:val="TableParagraph"/>
              <w:ind w:left="88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92984">
              <w:rPr>
                <w:rFonts w:ascii="Arial" w:eastAsia="Arial" w:hAnsi="Arial" w:cs="Arial"/>
                <w:bCs/>
                <w:sz w:val="18"/>
                <w:szCs w:val="18"/>
              </w:rPr>
              <w:t>Работна</w:t>
            </w:r>
            <w:proofErr w:type="spellEnd"/>
            <w:r w:rsidRPr="00692984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92984">
              <w:rPr>
                <w:rFonts w:ascii="Arial" w:eastAsia="Arial" w:hAnsi="Arial" w:cs="Arial"/>
                <w:bCs/>
                <w:sz w:val="18"/>
                <w:szCs w:val="18"/>
              </w:rPr>
              <w:t>честота</w:t>
            </w:r>
            <w:proofErr w:type="spellEnd"/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7E9ED" w14:textId="61B383B8" w:rsidR="000E0916" w:rsidRPr="00692984" w:rsidRDefault="0069298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92984">
              <w:rPr>
                <w:rFonts w:ascii="Arial" w:eastAsia="Arial" w:hAnsi="Arial" w:cs="Arial"/>
                <w:bCs/>
                <w:sz w:val="18"/>
                <w:szCs w:val="18"/>
              </w:rPr>
              <w:t>Максимална</w:t>
            </w:r>
            <w:proofErr w:type="spellEnd"/>
            <w:r w:rsidRPr="00692984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92984">
              <w:rPr>
                <w:rFonts w:ascii="Arial" w:eastAsia="Arial" w:hAnsi="Arial" w:cs="Arial"/>
                <w:bCs/>
                <w:sz w:val="18"/>
                <w:szCs w:val="18"/>
              </w:rPr>
              <w:t>изходна</w:t>
            </w:r>
            <w:proofErr w:type="spellEnd"/>
            <w:r w:rsidRPr="00692984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92984">
              <w:rPr>
                <w:rFonts w:ascii="Arial" w:eastAsia="Arial" w:hAnsi="Arial" w:cs="Arial"/>
                <w:bCs/>
                <w:sz w:val="18"/>
                <w:szCs w:val="18"/>
              </w:rPr>
              <w:t>радиочестотна</w:t>
            </w:r>
            <w:proofErr w:type="spellEnd"/>
            <w:r w:rsidRPr="00692984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92984">
              <w:rPr>
                <w:rFonts w:ascii="Arial" w:eastAsia="Arial" w:hAnsi="Arial" w:cs="Arial"/>
                <w:bCs/>
                <w:sz w:val="18"/>
                <w:szCs w:val="18"/>
              </w:rPr>
              <w:t>мощност</w:t>
            </w:r>
            <w:proofErr w:type="spellEnd"/>
          </w:p>
        </w:tc>
      </w:tr>
      <w:tr w:rsidR="000E0916" w:rsidRPr="00692984" w14:paraId="16075CFE" w14:textId="77777777">
        <w:trPr>
          <w:trHeight w:hRule="exact" w:val="323"/>
        </w:trPr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82088" w14:textId="77777777" w:rsidR="000E0916" w:rsidRPr="00692984" w:rsidRDefault="00804654">
            <w:pPr>
              <w:pStyle w:val="TableParagraph"/>
              <w:spacing w:before="51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4F21A" w14:textId="77777777" w:rsidR="000E0916" w:rsidRPr="00692984" w:rsidRDefault="00804654">
            <w:pPr>
              <w:pStyle w:val="TableParagraph"/>
              <w:spacing w:before="51"/>
              <w:ind w:left="973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02M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z–2480M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z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88A1E" w14:textId="77777777" w:rsidR="000E0916" w:rsidRPr="00692984" w:rsidRDefault="00804654">
            <w:pPr>
              <w:pStyle w:val="TableParagraph"/>
              <w:spacing w:before="51"/>
              <w:ind w:left="540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-2.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0E0916" w:rsidRPr="00692984" w14:paraId="45839082" w14:textId="77777777">
        <w:trPr>
          <w:trHeight w:hRule="exact" w:val="322"/>
        </w:trPr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749AD" w14:textId="77777777" w:rsidR="000E0916" w:rsidRPr="00692984" w:rsidRDefault="00804654">
            <w:pPr>
              <w:pStyle w:val="TableParagraph"/>
              <w:spacing w:before="50"/>
              <w:ind w:left="434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(BR+ED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23DAC" w14:textId="77777777" w:rsidR="000E0916" w:rsidRPr="00692984" w:rsidRDefault="00804654">
            <w:pPr>
              <w:pStyle w:val="TableParagraph"/>
              <w:spacing w:before="50"/>
              <w:ind w:left="973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02M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z–2480M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z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4E8CC" w14:textId="77777777" w:rsidR="000E0916" w:rsidRPr="00692984" w:rsidRDefault="00804654">
            <w:pPr>
              <w:pStyle w:val="TableParagraph"/>
              <w:spacing w:before="50"/>
              <w:ind w:left="570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7.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0E0916" w:rsidRPr="00692984" w14:paraId="5DD9AD75" w14:textId="77777777">
        <w:trPr>
          <w:trHeight w:hRule="exact" w:val="634"/>
        </w:trPr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BA01E" w14:textId="77777777" w:rsidR="000E0916" w:rsidRPr="00692984" w:rsidRDefault="00804654">
            <w:pPr>
              <w:pStyle w:val="TableParagraph"/>
              <w:spacing w:before="4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 xml:space="preserve">WIFI 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692984">
              <w:rPr>
                <w:rFonts w:ascii="Arial" w:eastAsia="Arial" w:hAnsi="Arial" w:cs="Arial"/>
                <w:spacing w:val="-14"/>
                <w:sz w:val="18"/>
                <w:szCs w:val="18"/>
              </w:rPr>
              <w:t>1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/g/</w:t>
            </w:r>
          </w:p>
          <w:p w14:paraId="674A9762" w14:textId="77777777" w:rsidR="000E0916" w:rsidRPr="00692984" w:rsidRDefault="000E0916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39E6770" w14:textId="77777777" w:rsidR="000E0916" w:rsidRPr="00692984" w:rsidRDefault="00804654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n(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/4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30F8C" w14:textId="77777777" w:rsidR="000E0916" w:rsidRPr="00692984" w:rsidRDefault="00804654">
            <w:pPr>
              <w:pStyle w:val="TableParagraph"/>
              <w:spacing w:before="4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2.</w:t>
            </w:r>
            <w:r w:rsidRPr="00692984">
              <w:rPr>
                <w:rFonts w:ascii="Arial" w:eastAsia="Arial" w:hAnsi="Arial" w:cs="Arial"/>
                <w:spacing w:val="-13"/>
                <w:sz w:val="18"/>
                <w:szCs w:val="18"/>
              </w:rPr>
              <w:t>1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/g/n(20MHz): 2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~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2MHz;</w:t>
            </w:r>
          </w:p>
          <w:p w14:paraId="2DA86239" w14:textId="77777777" w:rsidR="000E0916" w:rsidRPr="00692984" w:rsidRDefault="000E0916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FCD01EB" w14:textId="77777777" w:rsidR="000E0916" w:rsidRPr="00692984" w:rsidRDefault="0080465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2.</w:t>
            </w:r>
            <w:r w:rsidRPr="00692984">
              <w:rPr>
                <w:rFonts w:ascii="Arial" w:eastAsia="Arial" w:hAnsi="Arial" w:cs="Arial"/>
                <w:spacing w:val="-13"/>
                <w:sz w:val="18"/>
                <w:szCs w:val="18"/>
              </w:rPr>
              <w:t>1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(40MHz):2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~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462MHz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F6CB6" w14:textId="77777777" w:rsidR="000E0916" w:rsidRPr="00692984" w:rsidRDefault="000E0916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E8A61E0" w14:textId="77777777" w:rsidR="000E0916" w:rsidRPr="00692984" w:rsidRDefault="00804654">
            <w:pPr>
              <w:pStyle w:val="TableParagraph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.57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0E0916" w:rsidRPr="00692984" w14:paraId="309890D3" w14:textId="77777777">
        <w:trPr>
          <w:trHeight w:hRule="exact" w:val="947"/>
        </w:trPr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04E9B" w14:textId="77777777" w:rsidR="000E0916" w:rsidRPr="00692984" w:rsidRDefault="00804654">
            <w:pPr>
              <w:pStyle w:val="TableParagraph"/>
              <w:spacing w:before="51" w:line="361" w:lineRule="auto"/>
              <w:ind w:left="133" w:right="1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-Fi 5.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proofErr w:type="gramStart"/>
            <w:r w:rsidRPr="00692984">
              <w:rPr>
                <w:rFonts w:ascii="Arial" w:eastAsia="Arial" w:hAnsi="Arial" w:cs="Arial"/>
                <w:sz w:val="18"/>
                <w:szCs w:val="18"/>
              </w:rPr>
              <w:t>G(</w:t>
            </w:r>
            <w:proofErr w:type="gramEnd"/>
            <w:r w:rsidRPr="00692984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2.</w:t>
            </w:r>
            <w:r w:rsidRPr="00692984">
              <w:rPr>
                <w:rFonts w:ascii="Arial" w:eastAsia="Arial" w:hAnsi="Arial" w:cs="Arial"/>
                <w:spacing w:val="-13"/>
                <w:sz w:val="18"/>
                <w:szCs w:val="18"/>
              </w:rPr>
              <w:t>1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/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0/n4</w:t>
            </w:r>
          </w:p>
          <w:p w14:paraId="72342F67" w14:textId="77777777" w:rsidR="000E0916" w:rsidRPr="00692984" w:rsidRDefault="00804654">
            <w:pPr>
              <w:pStyle w:val="TableParagraph"/>
              <w:spacing w:before="3"/>
              <w:ind w:left="218" w:right="2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0/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c2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/ac4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/ac8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B6ADF" w14:textId="77777777" w:rsidR="000E0916" w:rsidRPr="00692984" w:rsidRDefault="00804654">
            <w:pPr>
              <w:pStyle w:val="TableParagraph"/>
              <w:spacing w:before="51"/>
              <w:ind w:left="190" w:right="1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2.</w:t>
            </w:r>
            <w:r w:rsidRPr="00692984">
              <w:rPr>
                <w:rFonts w:ascii="Arial" w:eastAsia="Arial" w:hAnsi="Arial" w:cs="Arial"/>
                <w:spacing w:val="-13"/>
                <w:sz w:val="18"/>
                <w:szCs w:val="18"/>
              </w:rPr>
              <w:t>1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/ n20/ac2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:518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MHz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~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40M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z</w:t>
            </w:r>
          </w:p>
          <w:p w14:paraId="6C0FBF81" w14:textId="77777777" w:rsidR="000E0916" w:rsidRPr="00692984" w:rsidRDefault="000E0916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332B78B" w14:textId="77777777" w:rsidR="000E0916" w:rsidRPr="00692984" w:rsidRDefault="00804654">
            <w:pPr>
              <w:pStyle w:val="TableParagraph"/>
              <w:ind w:left="266" w:right="2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2.</w:t>
            </w:r>
            <w:r w:rsidRPr="00692984">
              <w:rPr>
                <w:rFonts w:ascii="Arial" w:eastAsia="Arial" w:hAnsi="Arial" w:cs="Arial"/>
                <w:spacing w:val="-13"/>
                <w:sz w:val="18"/>
                <w:szCs w:val="18"/>
              </w:rPr>
              <w:t>1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 xml:space="preserve">1 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40/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c40: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190M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z~523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MHz</w:t>
            </w:r>
          </w:p>
          <w:p w14:paraId="3BB816C1" w14:textId="77777777" w:rsidR="000E0916" w:rsidRPr="00692984" w:rsidRDefault="000E0916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04DB9FD" w14:textId="77777777" w:rsidR="000E0916" w:rsidRPr="00692984" w:rsidRDefault="00804654">
            <w:pPr>
              <w:pStyle w:val="TableParagraph"/>
              <w:ind w:left="878" w:right="8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2.</w:t>
            </w:r>
            <w:r w:rsidRPr="00692984">
              <w:rPr>
                <w:rFonts w:ascii="Arial" w:eastAsia="Arial" w:hAnsi="Arial" w:cs="Arial"/>
                <w:spacing w:val="-13"/>
                <w:sz w:val="18"/>
                <w:szCs w:val="18"/>
              </w:rPr>
              <w:t>1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 xml:space="preserve">1 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c80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: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521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MHz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4EA83" w14:textId="77777777" w:rsidR="000E0916" w:rsidRPr="00692984" w:rsidRDefault="000E0916">
            <w:pPr>
              <w:pStyle w:val="TableParagraph"/>
              <w:spacing w:before="3" w:line="1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90587FE" w14:textId="77777777" w:rsidR="000E0916" w:rsidRPr="00692984" w:rsidRDefault="000E0916">
            <w:pPr>
              <w:pStyle w:val="TableParagraph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43F0465" w14:textId="77777777" w:rsidR="000E0916" w:rsidRPr="00692984" w:rsidRDefault="00804654">
            <w:pPr>
              <w:pStyle w:val="TableParagraph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.94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0E0916" w:rsidRPr="00692984" w14:paraId="64D308E9" w14:textId="77777777">
        <w:trPr>
          <w:trHeight w:hRule="exact" w:val="946"/>
        </w:trPr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8CB7D" w14:textId="77777777" w:rsidR="000E0916" w:rsidRPr="00692984" w:rsidRDefault="00804654">
            <w:pPr>
              <w:pStyle w:val="TableParagraph"/>
              <w:spacing w:before="49" w:line="361" w:lineRule="auto"/>
              <w:ind w:left="133" w:right="1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 xml:space="preserve">-Fi 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proofErr w:type="gramStart"/>
            <w:r w:rsidRPr="00692984">
              <w:rPr>
                <w:rFonts w:ascii="Arial" w:eastAsia="Arial" w:hAnsi="Arial" w:cs="Arial"/>
                <w:sz w:val="18"/>
                <w:szCs w:val="18"/>
              </w:rPr>
              <w:t>G(</w:t>
            </w:r>
            <w:proofErr w:type="gramEnd"/>
            <w:r w:rsidRPr="00692984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2.</w:t>
            </w:r>
            <w:r w:rsidRPr="00692984">
              <w:rPr>
                <w:rFonts w:ascii="Arial" w:eastAsia="Arial" w:hAnsi="Arial" w:cs="Arial"/>
                <w:spacing w:val="-13"/>
                <w:sz w:val="18"/>
                <w:szCs w:val="18"/>
              </w:rPr>
              <w:t>1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/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0/n4</w:t>
            </w:r>
          </w:p>
          <w:p w14:paraId="4EA35646" w14:textId="77777777" w:rsidR="000E0916" w:rsidRPr="00692984" w:rsidRDefault="00804654">
            <w:pPr>
              <w:pStyle w:val="TableParagraph"/>
              <w:spacing w:before="3"/>
              <w:ind w:left="218" w:right="2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0/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c2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/ac4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/ac8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1896D" w14:textId="77777777" w:rsidR="000E0916" w:rsidRPr="00692984" w:rsidRDefault="00804654">
            <w:pPr>
              <w:pStyle w:val="TableParagraph"/>
              <w:spacing w:before="49"/>
              <w:ind w:left="190" w:right="1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2.</w:t>
            </w:r>
            <w:r w:rsidRPr="00692984">
              <w:rPr>
                <w:rFonts w:ascii="Arial" w:eastAsia="Arial" w:hAnsi="Arial" w:cs="Arial"/>
                <w:spacing w:val="-13"/>
                <w:sz w:val="18"/>
                <w:szCs w:val="18"/>
              </w:rPr>
              <w:t>1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/ n20/ac2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:574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MHz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~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25M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z</w:t>
            </w:r>
          </w:p>
          <w:p w14:paraId="66721E2B" w14:textId="77777777" w:rsidR="000E0916" w:rsidRPr="00692984" w:rsidRDefault="000E0916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2FC5653" w14:textId="77777777" w:rsidR="000E0916" w:rsidRPr="00692984" w:rsidRDefault="00804654">
            <w:pPr>
              <w:pStyle w:val="TableParagraph"/>
              <w:ind w:left="266" w:right="2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2.</w:t>
            </w:r>
            <w:r w:rsidRPr="00692984">
              <w:rPr>
                <w:rFonts w:ascii="Arial" w:eastAsia="Arial" w:hAnsi="Arial" w:cs="Arial"/>
                <w:spacing w:val="-13"/>
                <w:sz w:val="18"/>
                <w:szCs w:val="18"/>
              </w:rPr>
              <w:t>1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 xml:space="preserve">1 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40/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c40: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755M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z~579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MHz</w:t>
            </w:r>
          </w:p>
          <w:p w14:paraId="65888DE9" w14:textId="77777777" w:rsidR="000E0916" w:rsidRPr="00692984" w:rsidRDefault="000E0916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2B902BB" w14:textId="77777777" w:rsidR="000E0916" w:rsidRPr="00692984" w:rsidRDefault="00804654">
            <w:pPr>
              <w:pStyle w:val="TableParagraph"/>
              <w:ind w:left="480" w:right="4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2.</w:t>
            </w:r>
            <w:r w:rsidRPr="00692984">
              <w:rPr>
                <w:rFonts w:ascii="Arial" w:eastAsia="Arial" w:hAnsi="Arial" w:cs="Arial"/>
                <w:spacing w:val="-13"/>
                <w:sz w:val="18"/>
                <w:szCs w:val="18"/>
              </w:rPr>
              <w:t>1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c80: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77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MHz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A86AA" w14:textId="77777777" w:rsidR="000E0916" w:rsidRPr="00692984" w:rsidRDefault="000E0916">
            <w:pPr>
              <w:pStyle w:val="TableParagraph"/>
              <w:spacing w:before="2" w:line="1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EFD1393" w14:textId="77777777" w:rsidR="000E0916" w:rsidRPr="00692984" w:rsidRDefault="000E0916">
            <w:pPr>
              <w:pStyle w:val="TableParagraph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DE4FD37" w14:textId="77777777" w:rsidR="000E0916" w:rsidRPr="00692984" w:rsidRDefault="00804654">
            <w:pPr>
              <w:pStyle w:val="TableParagraph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.92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0E0916" w:rsidRPr="00692984" w14:paraId="5DA26AA9" w14:textId="77777777">
        <w:trPr>
          <w:trHeight w:hRule="exact" w:val="634"/>
        </w:trPr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9BBFF" w14:textId="77777777" w:rsidR="000E0916" w:rsidRPr="00692984" w:rsidRDefault="00804654">
            <w:pPr>
              <w:pStyle w:val="TableParagraph"/>
              <w:spacing w:before="49"/>
              <w:ind w:left="133" w:right="1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GSM/GPRS/</w:t>
            </w:r>
            <w:r w:rsidRPr="0069298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GPRS</w:t>
            </w:r>
          </w:p>
          <w:p w14:paraId="037DE7F4" w14:textId="77777777" w:rsidR="000E0916" w:rsidRPr="00692984" w:rsidRDefault="000E0916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038259B" w14:textId="77777777" w:rsidR="000E0916" w:rsidRPr="00692984" w:rsidRDefault="00804654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900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753FE" w14:textId="77777777" w:rsidR="000E0916" w:rsidRPr="00692984" w:rsidRDefault="00804654">
            <w:pPr>
              <w:pStyle w:val="TableParagraph"/>
              <w:spacing w:before="45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92984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(U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nk):880M</w:t>
            </w:r>
            <w:r w:rsidRPr="00692984">
              <w:rPr>
                <w:rFonts w:ascii="Cambria Math" w:eastAsia="Calibri" w:hAnsi="Cambria Math" w:cs="Cambria Math"/>
                <w:sz w:val="18"/>
                <w:szCs w:val="18"/>
              </w:rPr>
              <w:t>‐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5M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Z;</w:t>
            </w:r>
          </w:p>
          <w:p w14:paraId="152E2951" w14:textId="77777777" w:rsidR="000E0916" w:rsidRPr="00692984" w:rsidRDefault="00804654">
            <w:pPr>
              <w:pStyle w:val="TableParagraph"/>
              <w:spacing w:before="92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92984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929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nlink):9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5M</w:t>
            </w:r>
            <w:r w:rsidRPr="00692984">
              <w:rPr>
                <w:rFonts w:ascii="Cambria Math" w:eastAsia="Calibri" w:hAnsi="Cambria Math" w:cs="Cambria Math"/>
                <w:spacing w:val="1"/>
                <w:sz w:val="18"/>
                <w:szCs w:val="18"/>
              </w:rPr>
              <w:t>‐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0MHZ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3CD70" w14:textId="77777777" w:rsidR="000E0916" w:rsidRPr="00692984" w:rsidRDefault="000E0916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21D0053" w14:textId="77777777" w:rsidR="000E0916" w:rsidRPr="00692984" w:rsidRDefault="00804654">
            <w:pPr>
              <w:pStyle w:val="TableParagraph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.07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0E0916" w:rsidRPr="00692984" w14:paraId="041EAA06" w14:textId="77777777">
        <w:trPr>
          <w:trHeight w:hRule="exact" w:val="635"/>
        </w:trPr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2AEA2" w14:textId="77777777" w:rsidR="000E0916" w:rsidRPr="00692984" w:rsidRDefault="00804654">
            <w:pPr>
              <w:pStyle w:val="TableParagraph"/>
              <w:spacing w:before="51"/>
              <w:ind w:left="133" w:right="1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GSM/GPRS/</w:t>
            </w:r>
            <w:r w:rsidRPr="0069298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GPRS</w:t>
            </w:r>
          </w:p>
          <w:p w14:paraId="25526381" w14:textId="77777777" w:rsidR="000E0916" w:rsidRPr="00692984" w:rsidRDefault="000E0916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4C01FDB" w14:textId="77777777" w:rsidR="000E0916" w:rsidRPr="00692984" w:rsidRDefault="00804654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00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30627" w14:textId="77777777" w:rsidR="000E0916" w:rsidRPr="00692984" w:rsidRDefault="00804654">
            <w:pPr>
              <w:pStyle w:val="TableParagraph"/>
              <w:spacing w:before="46"/>
              <w:ind w:left="621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92984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(U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nk):1710M</w:t>
            </w:r>
            <w:r w:rsidRPr="00692984">
              <w:rPr>
                <w:rFonts w:ascii="Cambria Math" w:eastAsia="Calibri" w:hAnsi="Cambria Math" w:cs="Cambria Math"/>
                <w:sz w:val="18"/>
                <w:szCs w:val="18"/>
              </w:rPr>
              <w:t>‐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178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MHZ;</w:t>
            </w:r>
          </w:p>
          <w:p w14:paraId="585FC7BB" w14:textId="77777777" w:rsidR="000E0916" w:rsidRPr="00692984" w:rsidRDefault="00804654">
            <w:pPr>
              <w:pStyle w:val="TableParagraph"/>
              <w:spacing w:before="92"/>
              <w:ind w:left="522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92984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929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nlink):1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05M</w:t>
            </w:r>
            <w:r w:rsidRPr="00692984">
              <w:rPr>
                <w:rFonts w:ascii="Cambria Math" w:eastAsia="Calibri" w:hAnsi="Cambria Math" w:cs="Cambria Math"/>
                <w:sz w:val="18"/>
                <w:szCs w:val="18"/>
              </w:rPr>
              <w:t>‐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188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HZ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E284C" w14:textId="77777777" w:rsidR="000E0916" w:rsidRPr="00692984" w:rsidRDefault="000E0916">
            <w:pPr>
              <w:pStyle w:val="TableParagraph"/>
              <w:spacing w:before="7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BDCE3DF" w14:textId="77777777" w:rsidR="000E0916" w:rsidRPr="00692984" w:rsidRDefault="00804654">
            <w:pPr>
              <w:pStyle w:val="TableParagraph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.71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0E0916" w:rsidRPr="00692984" w14:paraId="024E1498" w14:textId="77777777">
        <w:trPr>
          <w:trHeight w:hRule="exact" w:val="634"/>
        </w:trPr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D4AA6" w14:textId="77777777" w:rsidR="000E0916" w:rsidRPr="00692984" w:rsidRDefault="000E0916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6D58B10" w14:textId="77777777" w:rsidR="000E0916" w:rsidRPr="00692984" w:rsidRDefault="00804654">
            <w:pPr>
              <w:pStyle w:val="TableParagraph"/>
              <w:ind w:left="497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WCDMA</w:t>
            </w:r>
            <w:r w:rsidRPr="00692984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B1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4A699" w14:textId="77777777" w:rsidR="000E0916" w:rsidRPr="00692984" w:rsidRDefault="00804654">
            <w:pPr>
              <w:pStyle w:val="TableParagraph"/>
              <w:spacing w:before="49"/>
              <w:ind w:left="705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92984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(U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nk):1920-198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MHz;</w:t>
            </w:r>
          </w:p>
          <w:p w14:paraId="09B827DB" w14:textId="77777777" w:rsidR="000E0916" w:rsidRPr="00692984" w:rsidRDefault="000E0916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8DDC217" w14:textId="77777777" w:rsidR="000E0916" w:rsidRPr="00692984" w:rsidRDefault="00804654">
            <w:pPr>
              <w:pStyle w:val="TableParagraph"/>
              <w:ind w:left="611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92984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929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nlink):2</w:t>
            </w:r>
            <w:r w:rsidRPr="00692984">
              <w:rPr>
                <w:rFonts w:ascii="Arial" w:eastAsia="Arial" w:hAnsi="Arial" w:cs="Arial"/>
                <w:spacing w:val="-14"/>
                <w:sz w:val="18"/>
                <w:szCs w:val="18"/>
              </w:rPr>
              <w:t>1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10-217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MHz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BDBC5" w14:textId="77777777" w:rsidR="000E0916" w:rsidRPr="00692984" w:rsidRDefault="000E0916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ADB18AA" w14:textId="77777777" w:rsidR="000E0916" w:rsidRPr="00692984" w:rsidRDefault="00804654">
            <w:pPr>
              <w:pStyle w:val="TableParagraph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.26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0E0916" w:rsidRPr="00692984" w14:paraId="400F6E39" w14:textId="77777777">
        <w:trPr>
          <w:trHeight w:hRule="exact" w:val="634"/>
        </w:trPr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8AEBD" w14:textId="77777777" w:rsidR="000E0916" w:rsidRPr="00692984" w:rsidRDefault="000E0916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8D43FE3" w14:textId="77777777" w:rsidR="000E0916" w:rsidRPr="00692984" w:rsidRDefault="00804654">
            <w:pPr>
              <w:pStyle w:val="TableParagraph"/>
              <w:ind w:left="497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WCDMA</w:t>
            </w:r>
            <w:r w:rsidRPr="00692984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B8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3ACEB" w14:textId="77777777" w:rsidR="000E0916" w:rsidRPr="00692984" w:rsidRDefault="00804654">
            <w:pPr>
              <w:pStyle w:val="TableParagraph"/>
              <w:spacing w:before="49"/>
              <w:ind w:left="779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92984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(U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nk): 88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-915M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z;</w:t>
            </w:r>
          </w:p>
          <w:p w14:paraId="1F2D6636" w14:textId="77777777" w:rsidR="000E0916" w:rsidRPr="00692984" w:rsidRDefault="000E0916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BB6F59B" w14:textId="77777777" w:rsidR="000E0916" w:rsidRPr="00692984" w:rsidRDefault="00804654">
            <w:pPr>
              <w:pStyle w:val="TableParagraph"/>
              <w:ind w:left="705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92984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929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nlink):9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25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-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0MHz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8FE2F" w14:textId="77777777" w:rsidR="000E0916" w:rsidRPr="00692984" w:rsidRDefault="000E0916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F3C1C1D" w14:textId="77777777" w:rsidR="000E0916" w:rsidRPr="00692984" w:rsidRDefault="00804654">
            <w:pPr>
              <w:pStyle w:val="TableParagraph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.39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0E0916" w:rsidRPr="00692984" w14:paraId="24DCE76F" w14:textId="77777777">
        <w:trPr>
          <w:trHeight w:hRule="exact" w:val="635"/>
        </w:trPr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44F4F" w14:textId="77777777" w:rsidR="000E0916" w:rsidRPr="00692984" w:rsidRDefault="000E0916">
            <w:pPr>
              <w:pStyle w:val="TableParagraph"/>
              <w:spacing w:before="7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F6351EE" w14:textId="77777777" w:rsidR="000E0916" w:rsidRPr="00692984" w:rsidRDefault="00804654">
            <w:pPr>
              <w:pStyle w:val="TableParagraph"/>
              <w:ind w:left="474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pacing w:val="-14"/>
                <w:sz w:val="18"/>
                <w:szCs w:val="18"/>
              </w:rPr>
              <w:t>L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FDD B1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AF533" w14:textId="77777777" w:rsidR="000E0916" w:rsidRPr="00692984" w:rsidRDefault="00804654">
            <w:pPr>
              <w:pStyle w:val="TableParagraph"/>
              <w:spacing w:before="51"/>
              <w:ind w:left="705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92984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(U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nk):1920-198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MHz;</w:t>
            </w:r>
          </w:p>
          <w:p w14:paraId="56AD61EB" w14:textId="77777777" w:rsidR="000E0916" w:rsidRPr="00692984" w:rsidRDefault="000E0916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925DA5" w14:textId="77777777" w:rsidR="000E0916" w:rsidRPr="00692984" w:rsidRDefault="00804654">
            <w:pPr>
              <w:pStyle w:val="TableParagraph"/>
              <w:ind w:left="611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92984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929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nlink):2</w:t>
            </w:r>
            <w:r w:rsidRPr="00692984">
              <w:rPr>
                <w:rFonts w:ascii="Arial" w:eastAsia="Arial" w:hAnsi="Arial" w:cs="Arial"/>
                <w:spacing w:val="-14"/>
                <w:sz w:val="18"/>
                <w:szCs w:val="18"/>
              </w:rPr>
              <w:t>1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10-217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MHz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F730A" w14:textId="77777777" w:rsidR="000E0916" w:rsidRPr="00692984" w:rsidRDefault="000E0916">
            <w:pPr>
              <w:pStyle w:val="TableParagraph"/>
              <w:spacing w:before="7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78CEFEB" w14:textId="77777777" w:rsidR="000E0916" w:rsidRPr="00692984" w:rsidRDefault="00804654">
            <w:pPr>
              <w:pStyle w:val="TableParagraph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.62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0E0916" w:rsidRPr="00692984" w14:paraId="75E473B0" w14:textId="77777777">
        <w:trPr>
          <w:trHeight w:hRule="exact" w:val="634"/>
        </w:trPr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757BA" w14:textId="77777777" w:rsidR="000E0916" w:rsidRPr="00692984" w:rsidRDefault="000E0916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3DD6292" w14:textId="77777777" w:rsidR="000E0916" w:rsidRPr="00692984" w:rsidRDefault="00804654">
            <w:pPr>
              <w:pStyle w:val="TableParagraph"/>
              <w:ind w:left="474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pacing w:val="-14"/>
                <w:sz w:val="18"/>
                <w:szCs w:val="18"/>
              </w:rPr>
              <w:t>L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FDD B3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B5960" w14:textId="77777777" w:rsidR="000E0916" w:rsidRPr="00692984" w:rsidRDefault="00804654">
            <w:pPr>
              <w:pStyle w:val="TableParagraph"/>
              <w:spacing w:before="49"/>
              <w:ind w:left="679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92984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(U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nk) :171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-17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5MHz;</w:t>
            </w:r>
          </w:p>
          <w:p w14:paraId="674085A6" w14:textId="77777777" w:rsidR="000E0916" w:rsidRPr="00692984" w:rsidRDefault="000E0916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1541FFA" w14:textId="77777777" w:rsidR="000E0916" w:rsidRPr="00692984" w:rsidRDefault="00804654">
            <w:pPr>
              <w:pStyle w:val="TableParagraph"/>
              <w:ind w:left="603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92984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929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nlink):1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05-188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Hz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B782A" w14:textId="77777777" w:rsidR="000E0916" w:rsidRPr="00692984" w:rsidRDefault="000E0916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71D9B87" w14:textId="77777777" w:rsidR="000E0916" w:rsidRPr="00692984" w:rsidRDefault="00804654">
            <w:pPr>
              <w:pStyle w:val="TableParagraph"/>
              <w:ind w:left="528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692984">
              <w:rPr>
                <w:rFonts w:ascii="Arial" w:eastAsia="Arial" w:hAnsi="Arial" w:cs="Arial"/>
                <w:spacing w:val="-14"/>
                <w:sz w:val="18"/>
                <w:szCs w:val="18"/>
              </w:rPr>
              <w:t>1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0E0916" w:rsidRPr="00692984" w14:paraId="6E2C6D0D" w14:textId="77777777">
        <w:trPr>
          <w:trHeight w:hRule="exact" w:val="634"/>
        </w:trPr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72B7C" w14:textId="77777777" w:rsidR="000E0916" w:rsidRPr="00692984" w:rsidRDefault="000E0916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78C1A53" w14:textId="77777777" w:rsidR="000E0916" w:rsidRPr="00692984" w:rsidRDefault="00804654">
            <w:pPr>
              <w:pStyle w:val="TableParagraph"/>
              <w:ind w:left="474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pacing w:val="-14"/>
                <w:sz w:val="18"/>
                <w:szCs w:val="18"/>
              </w:rPr>
              <w:t>L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FDD B7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AB9AB" w14:textId="77777777" w:rsidR="000E0916" w:rsidRPr="00692984" w:rsidRDefault="00804654">
            <w:pPr>
              <w:pStyle w:val="TableParagraph"/>
              <w:spacing w:before="49"/>
              <w:ind w:left="679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92984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(U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nk) :250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-25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0MHz;</w:t>
            </w:r>
          </w:p>
          <w:p w14:paraId="4611B4F4" w14:textId="77777777" w:rsidR="000E0916" w:rsidRPr="00692984" w:rsidRDefault="000E0916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057DAB2" w14:textId="77777777" w:rsidR="000E0916" w:rsidRPr="00692984" w:rsidRDefault="00804654">
            <w:pPr>
              <w:pStyle w:val="TableParagraph"/>
              <w:ind w:left="603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92984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929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nlink):2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20-269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Hz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DA147" w14:textId="77777777" w:rsidR="000E0916" w:rsidRPr="00692984" w:rsidRDefault="000E0916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9D0E6A0" w14:textId="77777777" w:rsidR="000E0916" w:rsidRPr="00692984" w:rsidRDefault="00804654">
            <w:pPr>
              <w:pStyle w:val="TableParagraph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.53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0E0916" w:rsidRPr="00692984" w14:paraId="31CC9B86" w14:textId="77777777">
        <w:trPr>
          <w:trHeight w:hRule="exact" w:val="635"/>
        </w:trPr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07F43" w14:textId="77777777" w:rsidR="000E0916" w:rsidRPr="00692984" w:rsidRDefault="000E0916">
            <w:pPr>
              <w:pStyle w:val="TableParagraph"/>
              <w:spacing w:before="7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5FF0AC6" w14:textId="77777777" w:rsidR="000E0916" w:rsidRPr="00692984" w:rsidRDefault="00804654">
            <w:pPr>
              <w:pStyle w:val="TableParagraph"/>
              <w:ind w:left="474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pacing w:val="-14"/>
                <w:sz w:val="18"/>
                <w:szCs w:val="18"/>
              </w:rPr>
              <w:t>L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FDD B8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D3B2C" w14:textId="77777777" w:rsidR="000E0916" w:rsidRPr="00692984" w:rsidRDefault="00804654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92984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(U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nk): 880M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 xml:space="preserve">z to 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15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Hz</w:t>
            </w:r>
          </w:p>
          <w:p w14:paraId="01E400BF" w14:textId="77777777" w:rsidR="000E0916" w:rsidRPr="00692984" w:rsidRDefault="000E0916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2FD593C" w14:textId="77777777" w:rsidR="000E0916" w:rsidRPr="00692984" w:rsidRDefault="00804654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92984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929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nlink): 9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5 MHz to 960 MHz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50EF7" w14:textId="77777777" w:rsidR="000E0916" w:rsidRPr="00692984" w:rsidRDefault="000E0916">
            <w:pPr>
              <w:pStyle w:val="TableParagraph"/>
              <w:spacing w:before="7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62C051B" w14:textId="77777777" w:rsidR="000E0916" w:rsidRPr="00692984" w:rsidRDefault="00804654">
            <w:pPr>
              <w:pStyle w:val="TableParagraph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.98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0E0916" w:rsidRPr="00692984" w14:paraId="203EC029" w14:textId="77777777">
        <w:trPr>
          <w:trHeight w:hRule="exact" w:val="634"/>
        </w:trPr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73ECC" w14:textId="77777777" w:rsidR="000E0916" w:rsidRPr="00692984" w:rsidRDefault="000E0916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6B0C6CB" w14:textId="77777777" w:rsidR="000E0916" w:rsidRPr="00692984" w:rsidRDefault="00804654">
            <w:pPr>
              <w:pStyle w:val="TableParagraph"/>
              <w:ind w:left="423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pacing w:val="-14"/>
                <w:sz w:val="18"/>
                <w:szCs w:val="18"/>
              </w:rPr>
              <w:t>L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FDD B20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71370" w14:textId="77777777" w:rsidR="000E0916" w:rsidRPr="00692984" w:rsidRDefault="00804654">
            <w:pPr>
              <w:pStyle w:val="TableParagraph"/>
              <w:spacing w:before="49"/>
              <w:ind w:left="571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92984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(U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nk): 832M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z~862MHz;</w:t>
            </w:r>
          </w:p>
          <w:p w14:paraId="7E41AAA4" w14:textId="77777777" w:rsidR="000E0916" w:rsidRPr="00692984" w:rsidRDefault="000E0916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83C588E" w14:textId="77777777" w:rsidR="000E0916" w:rsidRPr="00692984" w:rsidRDefault="00804654">
            <w:pPr>
              <w:pStyle w:val="TableParagraph"/>
              <w:ind w:left="471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RX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929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nlink): 7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1MHz~8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1MHz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E068A" w14:textId="77777777" w:rsidR="000E0916" w:rsidRPr="00692984" w:rsidRDefault="000E0916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0EDDCDC" w14:textId="77777777" w:rsidR="000E0916" w:rsidRPr="00692984" w:rsidRDefault="00804654">
            <w:pPr>
              <w:pStyle w:val="TableParagraph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.07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0E0916" w:rsidRPr="00692984" w14:paraId="4A50ADCB" w14:textId="77777777">
        <w:trPr>
          <w:trHeight w:hRule="exact" w:val="634"/>
        </w:trPr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EAF60" w14:textId="77777777" w:rsidR="000E0916" w:rsidRPr="00692984" w:rsidRDefault="000E0916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57ABE7C" w14:textId="77777777" w:rsidR="000E0916" w:rsidRPr="00692984" w:rsidRDefault="00804654">
            <w:pPr>
              <w:pStyle w:val="TableParagraph"/>
              <w:ind w:left="373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pacing w:val="-14"/>
                <w:sz w:val="18"/>
                <w:szCs w:val="18"/>
              </w:rPr>
              <w:t>L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FDD B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28a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A4EE5" w14:textId="77777777" w:rsidR="000E0916" w:rsidRPr="00692984" w:rsidRDefault="00804654">
            <w:pPr>
              <w:pStyle w:val="TableParagraph"/>
              <w:spacing w:before="49"/>
              <w:ind w:left="482" w:right="4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92984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(U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 xml:space="preserve">nk): 703 MHz to 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733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Hz</w:t>
            </w:r>
          </w:p>
          <w:p w14:paraId="67E19BB4" w14:textId="77777777" w:rsidR="000E0916" w:rsidRPr="00692984" w:rsidRDefault="000E0916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51F339D" w14:textId="77777777" w:rsidR="000E0916" w:rsidRPr="00692984" w:rsidRDefault="00804654">
            <w:pPr>
              <w:pStyle w:val="TableParagraph"/>
              <w:ind w:lef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92984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929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nli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k):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75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 xml:space="preserve">MHz to 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78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MHz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BE51B" w14:textId="77777777" w:rsidR="000E0916" w:rsidRPr="00692984" w:rsidRDefault="000E0916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860F2D5" w14:textId="77777777" w:rsidR="000E0916" w:rsidRPr="00692984" w:rsidRDefault="00804654">
            <w:pPr>
              <w:pStyle w:val="TableParagraph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.29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0E0916" w:rsidRPr="00692984" w14:paraId="2233287D" w14:textId="77777777">
        <w:trPr>
          <w:trHeight w:hRule="exact" w:val="635"/>
        </w:trPr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82B7A" w14:textId="77777777" w:rsidR="000E0916" w:rsidRPr="00692984" w:rsidRDefault="000E0916">
            <w:pPr>
              <w:pStyle w:val="TableParagraph"/>
              <w:spacing w:before="7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4189BEB" w14:textId="77777777" w:rsidR="000E0916" w:rsidRPr="00692984" w:rsidRDefault="00804654">
            <w:pPr>
              <w:pStyle w:val="TableParagraph"/>
              <w:ind w:left="373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pacing w:val="-14"/>
                <w:sz w:val="18"/>
                <w:szCs w:val="18"/>
              </w:rPr>
              <w:t>L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FDD B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28b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273D8" w14:textId="77777777" w:rsidR="000E0916" w:rsidRPr="00692984" w:rsidRDefault="00804654">
            <w:pPr>
              <w:pStyle w:val="TableParagraph"/>
              <w:spacing w:before="51"/>
              <w:ind w:left="499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92984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(U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 xml:space="preserve">nk): 718 MHz to 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748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Hz</w:t>
            </w:r>
          </w:p>
          <w:p w14:paraId="07C2E769" w14:textId="77777777" w:rsidR="000E0916" w:rsidRPr="00692984" w:rsidRDefault="000E0916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B3454A0" w14:textId="77777777" w:rsidR="000E0916" w:rsidRPr="00692984" w:rsidRDefault="00804654">
            <w:pPr>
              <w:pStyle w:val="TableParagraph"/>
              <w:ind w:left="461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92984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929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nlink):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77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 xml:space="preserve">MHz to 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80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MHz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F61C9" w14:textId="77777777" w:rsidR="000E0916" w:rsidRPr="00692984" w:rsidRDefault="000E0916">
            <w:pPr>
              <w:pStyle w:val="TableParagraph"/>
              <w:spacing w:before="7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A76FF76" w14:textId="77777777" w:rsidR="000E0916" w:rsidRPr="00692984" w:rsidRDefault="00804654">
            <w:pPr>
              <w:pStyle w:val="TableParagraph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.01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dBm</w:t>
            </w:r>
          </w:p>
        </w:tc>
      </w:tr>
      <w:tr w:rsidR="000E0916" w:rsidRPr="00692984" w14:paraId="7ECAB92E" w14:textId="77777777">
        <w:trPr>
          <w:trHeight w:hRule="exact" w:val="634"/>
        </w:trPr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50174" w14:textId="77777777" w:rsidR="000E0916" w:rsidRPr="00692984" w:rsidRDefault="000E0916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83581E8" w14:textId="77777777" w:rsidR="000E0916" w:rsidRPr="00692984" w:rsidRDefault="00804654">
            <w:pPr>
              <w:pStyle w:val="TableParagraph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pacing w:val="-14"/>
                <w:sz w:val="18"/>
                <w:szCs w:val="18"/>
              </w:rPr>
              <w:t>L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92984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B40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54EB0" w14:textId="77777777" w:rsidR="000E0916" w:rsidRPr="00692984" w:rsidRDefault="00804654">
            <w:pPr>
              <w:pStyle w:val="TableParagraph"/>
              <w:spacing w:before="49"/>
              <w:ind w:left="718" w:right="7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92984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(U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nk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)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&amp; R</w:t>
            </w:r>
            <w:r w:rsidRPr="00692984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(D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929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nlink)</w:t>
            </w:r>
          </w:p>
          <w:p w14:paraId="476892A0" w14:textId="77777777" w:rsidR="000E0916" w:rsidRPr="00692984" w:rsidRDefault="000E0916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1CDD20E" w14:textId="77777777" w:rsidR="000E0916" w:rsidRPr="00692984" w:rsidRDefault="00804654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00 MHz to 2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00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MHz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012F8" w14:textId="77777777" w:rsidR="000E0916" w:rsidRPr="00692984" w:rsidRDefault="000E0916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DE46A31" w14:textId="77777777" w:rsidR="000E0916" w:rsidRPr="00692984" w:rsidRDefault="00804654">
            <w:pPr>
              <w:pStyle w:val="TableParagraph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.90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dBm</w:t>
            </w:r>
          </w:p>
        </w:tc>
      </w:tr>
      <w:tr w:rsidR="000E0916" w:rsidRPr="00692984" w14:paraId="0DF68B9C" w14:textId="77777777">
        <w:trPr>
          <w:trHeight w:hRule="exact" w:val="634"/>
        </w:trPr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F22AE" w14:textId="77777777" w:rsidR="000E0916" w:rsidRPr="00692984" w:rsidRDefault="000E0916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552488D" w14:textId="77777777" w:rsidR="000E0916" w:rsidRPr="00692984" w:rsidRDefault="00804654">
            <w:pPr>
              <w:pStyle w:val="TableParagraph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pacing w:val="-14"/>
                <w:sz w:val="18"/>
                <w:szCs w:val="18"/>
              </w:rPr>
              <w:t>L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92984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B41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60CCE" w14:textId="77777777" w:rsidR="000E0916" w:rsidRPr="00692984" w:rsidRDefault="00804654">
            <w:pPr>
              <w:pStyle w:val="TableParagraph"/>
              <w:spacing w:before="49"/>
              <w:ind w:left="718" w:right="7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92984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(U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nk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)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&amp; R</w:t>
            </w:r>
            <w:r w:rsidRPr="00692984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(D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929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nlink)</w:t>
            </w:r>
          </w:p>
          <w:p w14:paraId="431634E5" w14:textId="77777777" w:rsidR="000E0916" w:rsidRPr="00692984" w:rsidRDefault="000E0916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5F80AE9" w14:textId="77777777" w:rsidR="000E0916" w:rsidRPr="00692984" w:rsidRDefault="0080465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 xml:space="preserve">496 MHz to 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269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MHz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75EB1" w14:textId="77777777" w:rsidR="000E0916" w:rsidRPr="00692984" w:rsidRDefault="000E0916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688822C" w14:textId="77777777" w:rsidR="000E0916" w:rsidRPr="00692984" w:rsidRDefault="00804654">
            <w:pPr>
              <w:pStyle w:val="TableParagraph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.55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dBm</w:t>
            </w:r>
          </w:p>
        </w:tc>
      </w:tr>
      <w:tr w:rsidR="000E0916" w:rsidRPr="00692984" w14:paraId="4F8EBA4B" w14:textId="77777777">
        <w:trPr>
          <w:trHeight w:hRule="exact" w:val="323"/>
        </w:trPr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686EF" w14:textId="77777777" w:rsidR="000E0916" w:rsidRPr="00692984" w:rsidRDefault="00804654">
            <w:pPr>
              <w:pStyle w:val="TableParagraph"/>
              <w:spacing w:before="51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NFC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35F90" w14:textId="77777777" w:rsidR="000E0916" w:rsidRPr="00692984" w:rsidRDefault="00804654">
            <w:pPr>
              <w:pStyle w:val="TableParagraph"/>
              <w:spacing w:before="51"/>
              <w:ind w:left="878" w:right="8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.5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Hz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5B788" w14:textId="77777777" w:rsidR="000E0916" w:rsidRPr="00692984" w:rsidRDefault="00804654">
            <w:pPr>
              <w:pStyle w:val="TableParagraph"/>
              <w:spacing w:before="51"/>
              <w:ind w:left="119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 xml:space="preserve">.64 </w:t>
            </w:r>
            <w:proofErr w:type="spellStart"/>
            <w:r w:rsidRPr="00692984">
              <w:rPr>
                <w:rFonts w:ascii="Arial" w:eastAsia="Arial" w:hAnsi="Arial" w:cs="Arial"/>
                <w:sz w:val="18"/>
                <w:szCs w:val="18"/>
              </w:rPr>
              <w:t>dBu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proofErr w:type="spellEnd"/>
            <w:r w:rsidRPr="00692984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Pr="00692984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@10m</w:t>
            </w:r>
          </w:p>
        </w:tc>
      </w:tr>
      <w:tr w:rsidR="000E0916" w:rsidRPr="00692984" w14:paraId="2D13CE15" w14:textId="77777777">
        <w:trPr>
          <w:trHeight w:hRule="exact" w:val="322"/>
        </w:trPr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DA50A" w14:textId="77777777" w:rsidR="000E0916" w:rsidRPr="00692984" w:rsidRDefault="00804654">
            <w:pPr>
              <w:pStyle w:val="TableParagraph"/>
              <w:spacing w:before="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FM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149A6" w14:textId="77777777" w:rsidR="000E0916" w:rsidRPr="00692984" w:rsidRDefault="00804654">
            <w:pPr>
              <w:pStyle w:val="TableParagraph"/>
              <w:spacing w:before="49"/>
              <w:ind w:left="887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92984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: 87.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MHz~1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8MHz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3370E" w14:textId="77777777" w:rsidR="000E0916" w:rsidRPr="00692984" w:rsidRDefault="00804654">
            <w:pPr>
              <w:pStyle w:val="TableParagraph"/>
              <w:spacing w:before="49"/>
              <w:ind w:left="876" w:right="8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  <w:tr w:rsidR="000E0916" w:rsidRPr="00692984" w14:paraId="5D6E5C5D" w14:textId="77777777">
        <w:trPr>
          <w:trHeight w:hRule="exact" w:val="323"/>
        </w:trPr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5C5BB" w14:textId="77777777" w:rsidR="000E0916" w:rsidRPr="00692984" w:rsidRDefault="00804654">
            <w:pPr>
              <w:pStyle w:val="TableParagraph"/>
              <w:spacing w:before="4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GPS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F896E" w14:textId="77777777" w:rsidR="000E0916" w:rsidRPr="00692984" w:rsidRDefault="00804654">
            <w:pPr>
              <w:pStyle w:val="TableParagraph"/>
              <w:spacing w:before="49"/>
              <w:ind w:left="1129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92984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: 1.57</w:t>
            </w:r>
            <w:r w:rsidRPr="00692984"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 w:rsidRPr="00692984">
              <w:rPr>
                <w:rFonts w:ascii="Arial" w:eastAsia="Arial" w:hAnsi="Arial" w:cs="Arial"/>
                <w:sz w:val="18"/>
                <w:szCs w:val="18"/>
              </w:rPr>
              <w:t>42GHz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7E30F" w14:textId="77777777" w:rsidR="000E0916" w:rsidRPr="00692984" w:rsidRDefault="00804654">
            <w:pPr>
              <w:pStyle w:val="TableParagraph"/>
              <w:spacing w:before="49"/>
              <w:ind w:left="876" w:right="8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2984"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</w:tbl>
    <w:p w14:paraId="6DDA492B" w14:textId="77777777" w:rsidR="000E0916" w:rsidRPr="00692984" w:rsidRDefault="000E0916">
      <w:pPr>
        <w:jc w:val="center"/>
        <w:rPr>
          <w:rFonts w:ascii="Arial" w:eastAsia="Arial" w:hAnsi="Arial" w:cs="Arial"/>
          <w:sz w:val="18"/>
          <w:szCs w:val="18"/>
        </w:rPr>
        <w:sectPr w:rsidR="000E0916" w:rsidRPr="00692984">
          <w:pgSz w:w="11907" w:h="16840"/>
          <w:pgMar w:top="1400" w:right="1680" w:bottom="280" w:left="1680" w:header="720" w:footer="720" w:gutter="0"/>
          <w:cols w:space="720"/>
        </w:sectPr>
      </w:pPr>
    </w:p>
    <w:p w14:paraId="6A35EF07" w14:textId="6A55E1F3" w:rsidR="000E0916" w:rsidRPr="00692984" w:rsidRDefault="00E706EF">
      <w:pPr>
        <w:spacing w:before="72" w:line="361" w:lineRule="auto"/>
        <w:ind w:left="340" w:right="776"/>
        <w:rPr>
          <w:rFonts w:ascii="Arial" w:eastAsia="Arial" w:hAnsi="Arial" w:cs="Arial"/>
          <w:sz w:val="18"/>
          <w:szCs w:val="18"/>
        </w:rPr>
      </w:pPr>
      <w:r w:rsidRPr="00692984">
        <w:rPr>
          <w:rFonts w:ascii="Arial" w:eastAsiaTheme="minorHAnsi" w:hAnsi="Arial" w:cs="Arial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DEFD0EE" wp14:editId="5EE09F8E">
                <wp:simplePos x="0" y="0"/>
                <wp:positionH relativeFrom="page">
                  <wp:posOffset>1071245</wp:posOffset>
                </wp:positionH>
                <wp:positionV relativeFrom="paragraph">
                  <wp:posOffset>805180</wp:posOffset>
                </wp:positionV>
                <wp:extent cx="3860800" cy="1169670"/>
                <wp:effectExtent l="4445" t="0" r="1905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0" cy="116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18"/>
                              <w:gridCol w:w="1844"/>
                              <w:gridCol w:w="1702"/>
                            </w:tblGrid>
                            <w:tr w:rsidR="005B4497" w14:paraId="3EFD60AA" w14:textId="77777777" w:rsidTr="00FD65CA">
                              <w:trPr>
                                <w:trHeight w:hRule="exact" w:val="645"/>
                              </w:trPr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E8E0C0" w14:textId="0BD14A0F" w:rsidR="005B4497" w:rsidRDefault="005B4497" w:rsidP="005B4497">
                                  <w:pPr>
                                    <w:pStyle w:val="TableParagraph"/>
                                    <w:spacing w:before="50"/>
                                    <w:ind w:left="102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1F1F1F"/>
                                      <w:sz w:val="18"/>
                                      <w:szCs w:val="18"/>
                                      <w:lang w:eastAsia="zh-CN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color w:val="1F1F1F"/>
                                      <w:sz w:val="18"/>
                                      <w:szCs w:val="18"/>
                                      <w:lang w:eastAsia="zh-CN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Max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SAR Va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ue(W/kg)</w:t>
                                  </w:r>
                                </w:p>
                                <w:p w14:paraId="300330BE" w14:textId="77777777" w:rsidR="005B4497" w:rsidRDefault="005B4497" w:rsidP="005B4497">
                                  <w:pPr>
                                    <w:pStyle w:val="TableParagraph"/>
                                    <w:spacing w:before="5" w:line="10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AB87F80" w14:textId="0571C0C5" w:rsidR="005B4497" w:rsidRDefault="005B4497" w:rsidP="005B4497">
                                  <w:pPr>
                                    <w:pStyle w:val="TableParagraph"/>
                                    <w:ind w:left="102"/>
                                    <w:jc w:val="center"/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mit is 2.0(W/kg) for 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-g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002379" w14:textId="1ABA9E45" w:rsidR="005B4497" w:rsidRDefault="00B946E9" w:rsidP="00B946E9">
                                  <w:pPr>
                                    <w:pStyle w:val="TableParagraph"/>
                                    <w:spacing w:before="11"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zh-CN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10-g Head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75DA7DB" w14:textId="6E4158D0" w:rsidR="005B4497" w:rsidRDefault="005B4497" w:rsidP="005B4497">
                                  <w:pPr>
                                    <w:pStyle w:val="TableParagraph"/>
                                    <w:spacing w:before="11"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zh-CN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0.246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W/kg</w:t>
                                  </w:r>
                                </w:p>
                              </w:tc>
                            </w:tr>
                            <w:tr w:rsidR="005B4497" w14:paraId="4AB50268" w14:textId="77777777" w:rsidTr="00FD65CA">
                              <w:trPr>
                                <w:trHeight w:hRule="exact" w:val="645"/>
                              </w:trPr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E48805" w14:textId="56A7BC1F" w:rsidR="005B4497" w:rsidRDefault="005B4497">
                                  <w:pPr>
                                    <w:pStyle w:val="TableParagraph"/>
                                    <w:ind w:left="10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430DDF" w14:textId="77777777" w:rsidR="005B4497" w:rsidRDefault="005B4497">
                                  <w:pPr>
                                    <w:pStyle w:val="TableParagraph"/>
                                    <w:spacing w:before="11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77E6C6" w14:textId="77777777" w:rsidR="005B4497" w:rsidRDefault="005B4497">
                                  <w:pPr>
                                    <w:pStyle w:val="TableParagraph"/>
                                    <w:ind w:left="50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-g Body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DD0DB4" w14:textId="77777777" w:rsidR="005B4497" w:rsidRDefault="005B4497">
                                  <w:pPr>
                                    <w:pStyle w:val="TableParagraph"/>
                                    <w:spacing w:before="11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6368B6" w14:textId="104AB747" w:rsidR="005B4497" w:rsidRDefault="005B4497">
                                  <w:pPr>
                                    <w:pStyle w:val="TableParagraph"/>
                                    <w:ind w:left="41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bookmarkStart w:id="1" w:name="OLE_LINK1"/>
                                  <w:r>
                                    <w:rPr>
                                      <w:rFonts w:ascii="Arial" w:hAnsi="Arial" w:cs="Arial" w:hint="eastAsia"/>
                                      <w:color w:val="1F1F1F"/>
                                      <w:sz w:val="18"/>
                                      <w:szCs w:val="18"/>
                                      <w:lang w:eastAsia="zh-CN"/>
                                    </w:rPr>
                                    <w:t>1.042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W/kg</w:t>
                                  </w:r>
                                  <w:bookmarkEnd w:id="1"/>
                                </w:p>
                              </w:tc>
                            </w:tr>
                            <w:tr w:rsidR="000E0916" w14:paraId="7C423A0B" w14:textId="77777777" w:rsidTr="005B4497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2A2607" w14:textId="77777777" w:rsidR="000E0916" w:rsidRDefault="00804654">
                                  <w:pPr>
                                    <w:pStyle w:val="TableParagraph"/>
                                    <w:spacing w:before="49"/>
                                    <w:ind w:left="10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 xml:space="preserve">mit is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.0(W/kg) for 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-g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0190A3" w14:textId="77777777" w:rsidR="000E0916" w:rsidRDefault="00804654">
                                  <w:pPr>
                                    <w:pStyle w:val="TableParagraph"/>
                                    <w:spacing w:before="49"/>
                                    <w:ind w:left="17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-g 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DAS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16C2F6" w14:textId="2B7AD920" w:rsidR="000E0916" w:rsidRDefault="005B4497">
                                  <w:pPr>
                                    <w:pStyle w:val="TableParagraph"/>
                                    <w:spacing w:before="49"/>
                                    <w:ind w:left="41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color w:val="1F1F1F"/>
                                      <w:sz w:val="18"/>
                                      <w:szCs w:val="18"/>
                                      <w:lang w:eastAsia="zh-CN"/>
                                    </w:rPr>
                                    <w:t>3.013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W/kg</w:t>
                                  </w:r>
                                </w:p>
                              </w:tc>
                            </w:tr>
                          </w:tbl>
                          <w:p w14:paraId="13B9C0AB" w14:textId="77777777" w:rsidR="000E0916" w:rsidRDefault="000E09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FD0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4.35pt;margin-top:63.4pt;width:304pt;height:9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18"/>
                        <w:gridCol w:w="1844"/>
                        <w:gridCol w:w="1702"/>
                      </w:tblGrid>
                      <w:tr w:rsidR="005B4497" w14:paraId="3EFD60AA" w14:textId="77777777" w:rsidTr="00FD65CA">
                        <w:trPr>
                          <w:trHeight w:hRule="exact" w:val="645"/>
                        </w:trPr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BE8E0C0" w14:textId="0BD14A0F" w:rsidR="005B4497" w:rsidRDefault="005B4497" w:rsidP="005B4497">
                            <w:pPr>
                              <w:pStyle w:val="TableParagraph"/>
                              <w:spacing w:before="50"/>
                              <w:ind w:left="10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1F1F"/>
                                <w:sz w:val="18"/>
                                <w:szCs w:val="18"/>
                                <w:lang w:eastAsia="zh-CN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1F1F1F"/>
                                <w:sz w:val="18"/>
                                <w:szCs w:val="18"/>
                                <w:lang w:eastAsia="zh-CN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Max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SAR Va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ue(W/kg)</w:t>
                            </w:r>
                          </w:p>
                          <w:p w14:paraId="300330BE" w14:textId="77777777" w:rsidR="005B4497" w:rsidRDefault="005B4497" w:rsidP="005B4497">
                            <w:pPr>
                              <w:pStyle w:val="TableParagraph"/>
                              <w:spacing w:before="5" w:line="100" w:lineRule="exac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AB87F80" w14:textId="0571C0C5" w:rsidR="005B4497" w:rsidRDefault="005B4497" w:rsidP="005B4497">
                            <w:pPr>
                              <w:pStyle w:val="TableParagraph"/>
                              <w:ind w:left="102"/>
                              <w:jc w:val="center"/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mit is 2.0(W/kg) for 1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-g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002379" w14:textId="1ABA9E45" w:rsidR="005B4497" w:rsidRDefault="00B946E9" w:rsidP="00B946E9">
                            <w:pPr>
                              <w:pStyle w:val="TableParagraph"/>
                              <w:spacing w:before="11" w:line="200" w:lineRule="exact"/>
                              <w:jc w:val="center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zh-CN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10-g Head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75DA7DB" w14:textId="6E4158D0" w:rsidR="005B4497" w:rsidRDefault="005B4497" w:rsidP="005B4497">
                            <w:pPr>
                              <w:pStyle w:val="TableParagraph"/>
                              <w:spacing w:before="11" w:line="200" w:lineRule="exact"/>
                              <w:jc w:val="center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zh-CN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0.246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W/kg</w:t>
                            </w:r>
                          </w:p>
                        </w:tc>
                      </w:tr>
                      <w:tr w:rsidR="005B4497" w14:paraId="4AB50268" w14:textId="77777777" w:rsidTr="00FD65CA">
                        <w:trPr>
                          <w:trHeight w:hRule="exact" w:val="645"/>
                        </w:trPr>
                        <w:tc>
                          <w:tcPr>
                            <w:tcW w:w="251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E48805" w14:textId="56A7BC1F" w:rsidR="005B4497" w:rsidRDefault="005B4497">
                            <w:pPr>
                              <w:pStyle w:val="TableParagraph"/>
                              <w:ind w:left="1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430DDF" w14:textId="77777777" w:rsidR="005B4497" w:rsidRDefault="005B4497">
                            <w:pPr>
                              <w:pStyle w:val="TableParagraph"/>
                              <w:spacing w:before="11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77E6C6" w14:textId="77777777" w:rsidR="005B4497" w:rsidRDefault="005B4497">
                            <w:pPr>
                              <w:pStyle w:val="TableParagraph"/>
                              <w:ind w:left="50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-g Body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DD0DB4" w14:textId="77777777" w:rsidR="005B4497" w:rsidRDefault="005B4497">
                            <w:pPr>
                              <w:pStyle w:val="TableParagraph"/>
                              <w:spacing w:before="11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6368B6" w14:textId="104AB747" w:rsidR="005B4497" w:rsidRDefault="005B4497">
                            <w:pPr>
                              <w:pStyle w:val="TableParagraph"/>
                              <w:ind w:left="41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bookmarkStart w:id="2" w:name="OLE_LINK1"/>
                            <w:r>
                              <w:rPr>
                                <w:rFonts w:ascii="Arial" w:hAnsi="Arial" w:cs="Arial" w:hint="eastAsia"/>
                                <w:color w:val="1F1F1F"/>
                                <w:sz w:val="18"/>
                                <w:szCs w:val="18"/>
                                <w:lang w:eastAsia="zh-CN"/>
                              </w:rPr>
                              <w:t>1.042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W/kg</w:t>
                            </w:r>
                            <w:bookmarkEnd w:id="2"/>
                          </w:p>
                        </w:tc>
                      </w:tr>
                      <w:tr w:rsidR="000E0916" w14:paraId="7C423A0B" w14:textId="77777777" w:rsidTr="005B4497">
                        <w:trPr>
                          <w:trHeight w:hRule="exact" w:val="322"/>
                        </w:trPr>
                        <w:tc>
                          <w:tcPr>
                            <w:tcW w:w="2518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2A2607" w14:textId="77777777" w:rsidR="000E0916" w:rsidRDefault="00804654">
                            <w:pPr>
                              <w:pStyle w:val="TableParagraph"/>
                              <w:spacing w:before="49"/>
                              <w:ind w:left="1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 xml:space="preserve">mit is 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.0(W/kg) for 1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-g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0190A3" w14:textId="77777777" w:rsidR="000E0916" w:rsidRDefault="00804654">
                            <w:pPr>
                              <w:pStyle w:val="TableParagraph"/>
                              <w:spacing w:before="49"/>
                              <w:ind w:left="17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-g M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DAS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16C2F6" w14:textId="2B7AD920" w:rsidR="000E0916" w:rsidRDefault="005B4497">
                            <w:pPr>
                              <w:pStyle w:val="TableParagraph"/>
                              <w:spacing w:before="49"/>
                              <w:ind w:left="41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1F1F1F"/>
                                <w:sz w:val="18"/>
                                <w:szCs w:val="18"/>
                                <w:lang w:eastAsia="zh-CN"/>
                              </w:rPr>
                              <w:t>3.013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W/kg</w:t>
                            </w:r>
                          </w:p>
                        </w:tc>
                      </w:tr>
                    </w:tbl>
                    <w:p w14:paraId="13B9C0AB" w14:textId="77777777" w:rsidR="000E0916" w:rsidRDefault="000E0916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692984" w:rsidRPr="00692984">
        <w:rPr>
          <w:rFonts w:ascii="Arial" w:eastAsiaTheme="minorHAnsi" w:hAnsi="Arial" w:cs="Arial"/>
          <w:sz w:val="18"/>
          <w:szCs w:val="18"/>
        </w:rPr>
        <w:t>Тестовете</w:t>
      </w:r>
      <w:proofErr w:type="spellEnd"/>
      <w:r w:rsidR="00692984" w:rsidRPr="00692984">
        <w:rPr>
          <w:rFonts w:ascii="Arial" w:eastAsiaTheme="minorHAnsi" w:hAnsi="Arial" w:cs="Arial"/>
          <w:sz w:val="18"/>
          <w:szCs w:val="18"/>
        </w:rPr>
        <w:t xml:space="preserve"> </w:t>
      </w:r>
      <w:proofErr w:type="spellStart"/>
      <w:r w:rsidR="00692984" w:rsidRPr="00692984">
        <w:rPr>
          <w:rFonts w:ascii="Arial" w:eastAsiaTheme="minorHAnsi" w:hAnsi="Arial" w:cs="Arial"/>
          <w:sz w:val="18"/>
          <w:szCs w:val="18"/>
        </w:rPr>
        <w:t>за</w:t>
      </w:r>
      <w:proofErr w:type="spellEnd"/>
      <w:r w:rsidR="00692984" w:rsidRPr="00692984">
        <w:rPr>
          <w:rFonts w:ascii="Arial" w:eastAsiaTheme="minorHAnsi" w:hAnsi="Arial" w:cs="Arial"/>
          <w:sz w:val="18"/>
          <w:szCs w:val="18"/>
        </w:rPr>
        <w:t xml:space="preserve"> SAR (</w:t>
      </w:r>
      <w:proofErr w:type="spellStart"/>
      <w:r w:rsidR="00692984" w:rsidRPr="00692984">
        <w:rPr>
          <w:rFonts w:ascii="Arial" w:eastAsiaTheme="minorHAnsi" w:hAnsi="Arial" w:cs="Arial"/>
          <w:sz w:val="18"/>
          <w:szCs w:val="18"/>
        </w:rPr>
        <w:t>специфична</w:t>
      </w:r>
      <w:proofErr w:type="spellEnd"/>
      <w:r w:rsidR="00692984" w:rsidRPr="00692984">
        <w:rPr>
          <w:rFonts w:ascii="Arial" w:eastAsiaTheme="minorHAnsi" w:hAnsi="Arial" w:cs="Arial"/>
          <w:sz w:val="18"/>
          <w:szCs w:val="18"/>
        </w:rPr>
        <w:t xml:space="preserve"> </w:t>
      </w:r>
      <w:proofErr w:type="spellStart"/>
      <w:r w:rsidR="00692984" w:rsidRPr="00692984">
        <w:rPr>
          <w:rFonts w:ascii="Arial" w:eastAsiaTheme="minorHAnsi" w:hAnsi="Arial" w:cs="Arial"/>
          <w:sz w:val="18"/>
          <w:szCs w:val="18"/>
        </w:rPr>
        <w:t>степен</w:t>
      </w:r>
      <w:proofErr w:type="spellEnd"/>
      <w:r w:rsidR="00692984" w:rsidRPr="00692984">
        <w:rPr>
          <w:rFonts w:ascii="Arial" w:eastAsiaTheme="minorHAnsi" w:hAnsi="Arial" w:cs="Arial"/>
          <w:sz w:val="18"/>
          <w:szCs w:val="18"/>
        </w:rPr>
        <w:t xml:space="preserve"> </w:t>
      </w:r>
      <w:proofErr w:type="spellStart"/>
      <w:r w:rsidR="00692984" w:rsidRPr="00692984">
        <w:rPr>
          <w:rFonts w:ascii="Arial" w:eastAsiaTheme="minorHAnsi" w:hAnsi="Arial" w:cs="Arial"/>
          <w:sz w:val="18"/>
          <w:szCs w:val="18"/>
        </w:rPr>
        <w:t>на</w:t>
      </w:r>
      <w:proofErr w:type="spellEnd"/>
      <w:r w:rsidR="00692984" w:rsidRPr="00692984">
        <w:rPr>
          <w:rFonts w:ascii="Arial" w:eastAsiaTheme="minorHAnsi" w:hAnsi="Arial" w:cs="Arial"/>
          <w:sz w:val="18"/>
          <w:szCs w:val="18"/>
        </w:rPr>
        <w:t xml:space="preserve"> </w:t>
      </w:r>
      <w:proofErr w:type="spellStart"/>
      <w:r w:rsidR="00692984" w:rsidRPr="00692984">
        <w:rPr>
          <w:rFonts w:ascii="Arial" w:eastAsiaTheme="minorHAnsi" w:hAnsi="Arial" w:cs="Arial"/>
          <w:sz w:val="18"/>
          <w:szCs w:val="18"/>
        </w:rPr>
        <w:t>абсорбция</w:t>
      </w:r>
      <w:proofErr w:type="spellEnd"/>
      <w:r w:rsidR="00692984" w:rsidRPr="00692984">
        <w:rPr>
          <w:rFonts w:ascii="Arial" w:eastAsiaTheme="minorHAnsi" w:hAnsi="Arial" w:cs="Arial"/>
          <w:sz w:val="18"/>
          <w:szCs w:val="18"/>
        </w:rPr>
        <w:t xml:space="preserve">) </w:t>
      </w:r>
      <w:proofErr w:type="spellStart"/>
      <w:r w:rsidR="00692984" w:rsidRPr="00692984">
        <w:rPr>
          <w:rFonts w:ascii="Arial" w:eastAsiaTheme="minorHAnsi" w:hAnsi="Arial" w:cs="Arial"/>
          <w:sz w:val="18"/>
          <w:szCs w:val="18"/>
        </w:rPr>
        <w:t>се</w:t>
      </w:r>
      <w:proofErr w:type="spellEnd"/>
      <w:r w:rsidR="00692984" w:rsidRPr="00692984">
        <w:rPr>
          <w:rFonts w:ascii="Arial" w:eastAsiaTheme="minorHAnsi" w:hAnsi="Arial" w:cs="Arial"/>
          <w:sz w:val="18"/>
          <w:szCs w:val="18"/>
        </w:rPr>
        <w:t xml:space="preserve"> </w:t>
      </w:r>
      <w:proofErr w:type="spellStart"/>
      <w:r w:rsidR="00692984" w:rsidRPr="00692984">
        <w:rPr>
          <w:rFonts w:ascii="Arial" w:eastAsiaTheme="minorHAnsi" w:hAnsi="Arial" w:cs="Arial"/>
          <w:sz w:val="18"/>
          <w:szCs w:val="18"/>
        </w:rPr>
        <w:t>провеждат</w:t>
      </w:r>
      <w:proofErr w:type="spellEnd"/>
      <w:r w:rsidR="00692984" w:rsidRPr="00692984">
        <w:rPr>
          <w:rFonts w:ascii="Arial" w:eastAsiaTheme="minorHAnsi" w:hAnsi="Arial" w:cs="Arial"/>
          <w:sz w:val="18"/>
          <w:szCs w:val="18"/>
        </w:rPr>
        <w:t xml:space="preserve"> </w:t>
      </w:r>
      <w:proofErr w:type="spellStart"/>
      <w:r w:rsidR="00692984" w:rsidRPr="00692984">
        <w:rPr>
          <w:rFonts w:ascii="Arial" w:eastAsiaTheme="minorHAnsi" w:hAnsi="Arial" w:cs="Arial"/>
          <w:sz w:val="18"/>
          <w:szCs w:val="18"/>
        </w:rPr>
        <w:t>при</w:t>
      </w:r>
      <w:proofErr w:type="spellEnd"/>
      <w:r w:rsidR="00692984" w:rsidRPr="00692984">
        <w:rPr>
          <w:rFonts w:ascii="Arial" w:eastAsiaTheme="minorHAnsi" w:hAnsi="Arial" w:cs="Arial"/>
          <w:sz w:val="18"/>
          <w:szCs w:val="18"/>
        </w:rPr>
        <w:t xml:space="preserve"> </w:t>
      </w:r>
      <w:proofErr w:type="spellStart"/>
      <w:r w:rsidR="00692984" w:rsidRPr="00692984">
        <w:rPr>
          <w:rFonts w:ascii="Arial" w:eastAsiaTheme="minorHAnsi" w:hAnsi="Arial" w:cs="Arial"/>
          <w:sz w:val="18"/>
          <w:szCs w:val="18"/>
        </w:rPr>
        <w:t>стандартни</w:t>
      </w:r>
      <w:proofErr w:type="spellEnd"/>
      <w:r w:rsidR="00692984" w:rsidRPr="00692984">
        <w:rPr>
          <w:rFonts w:ascii="Arial" w:eastAsiaTheme="minorHAnsi" w:hAnsi="Arial" w:cs="Arial"/>
          <w:sz w:val="18"/>
          <w:szCs w:val="18"/>
        </w:rPr>
        <w:t xml:space="preserve"> </w:t>
      </w:r>
      <w:proofErr w:type="spellStart"/>
      <w:r w:rsidR="00692984" w:rsidRPr="00692984">
        <w:rPr>
          <w:rFonts w:ascii="Arial" w:eastAsiaTheme="minorHAnsi" w:hAnsi="Arial" w:cs="Arial"/>
          <w:sz w:val="18"/>
          <w:szCs w:val="18"/>
        </w:rPr>
        <w:t>позиции</w:t>
      </w:r>
      <w:proofErr w:type="spellEnd"/>
      <w:r w:rsidR="00692984" w:rsidRPr="00692984">
        <w:rPr>
          <w:rFonts w:ascii="Arial" w:eastAsiaTheme="minorHAnsi" w:hAnsi="Arial" w:cs="Arial"/>
          <w:sz w:val="18"/>
          <w:szCs w:val="18"/>
        </w:rPr>
        <w:t xml:space="preserve"> </w:t>
      </w:r>
      <w:proofErr w:type="spellStart"/>
      <w:r w:rsidR="00692984" w:rsidRPr="00692984">
        <w:rPr>
          <w:rFonts w:ascii="Arial" w:eastAsiaTheme="minorHAnsi" w:hAnsi="Arial" w:cs="Arial"/>
          <w:sz w:val="18"/>
          <w:szCs w:val="18"/>
        </w:rPr>
        <w:t>на</w:t>
      </w:r>
      <w:proofErr w:type="spellEnd"/>
      <w:r w:rsidR="00692984" w:rsidRPr="00692984">
        <w:rPr>
          <w:rFonts w:ascii="Arial" w:eastAsiaTheme="minorHAnsi" w:hAnsi="Arial" w:cs="Arial"/>
          <w:sz w:val="18"/>
          <w:szCs w:val="18"/>
        </w:rPr>
        <w:t xml:space="preserve"> </w:t>
      </w:r>
      <w:proofErr w:type="spellStart"/>
      <w:r w:rsidR="00692984" w:rsidRPr="00692984">
        <w:rPr>
          <w:rFonts w:ascii="Arial" w:eastAsiaTheme="minorHAnsi" w:hAnsi="Arial" w:cs="Arial"/>
          <w:sz w:val="18"/>
          <w:szCs w:val="18"/>
        </w:rPr>
        <w:t>използване</w:t>
      </w:r>
      <w:proofErr w:type="spellEnd"/>
      <w:r w:rsidR="00692984" w:rsidRPr="00692984">
        <w:rPr>
          <w:rFonts w:ascii="Arial" w:eastAsiaTheme="minorHAnsi" w:hAnsi="Arial" w:cs="Arial"/>
          <w:sz w:val="18"/>
          <w:szCs w:val="18"/>
        </w:rPr>
        <w:t xml:space="preserve">, </w:t>
      </w:r>
      <w:proofErr w:type="spellStart"/>
      <w:r w:rsidR="00692984" w:rsidRPr="00692984">
        <w:rPr>
          <w:rFonts w:ascii="Arial" w:eastAsiaTheme="minorHAnsi" w:hAnsi="Arial" w:cs="Arial"/>
          <w:sz w:val="18"/>
          <w:szCs w:val="18"/>
        </w:rPr>
        <w:t>като</w:t>
      </w:r>
      <w:proofErr w:type="spellEnd"/>
      <w:r w:rsidR="00692984" w:rsidRPr="00692984">
        <w:rPr>
          <w:rFonts w:ascii="Arial" w:eastAsiaTheme="minorHAnsi" w:hAnsi="Arial" w:cs="Arial"/>
          <w:sz w:val="18"/>
          <w:szCs w:val="18"/>
        </w:rPr>
        <w:t xml:space="preserve"> </w:t>
      </w:r>
      <w:proofErr w:type="spellStart"/>
      <w:r w:rsidR="00692984" w:rsidRPr="00692984">
        <w:rPr>
          <w:rFonts w:ascii="Arial" w:eastAsiaTheme="minorHAnsi" w:hAnsi="Arial" w:cs="Arial"/>
          <w:sz w:val="18"/>
          <w:szCs w:val="18"/>
        </w:rPr>
        <w:t>устройството</w:t>
      </w:r>
      <w:proofErr w:type="spellEnd"/>
      <w:r w:rsidR="00692984" w:rsidRPr="00692984">
        <w:rPr>
          <w:rFonts w:ascii="Arial" w:eastAsiaTheme="minorHAnsi" w:hAnsi="Arial" w:cs="Arial"/>
          <w:sz w:val="18"/>
          <w:szCs w:val="18"/>
        </w:rPr>
        <w:t xml:space="preserve"> </w:t>
      </w:r>
      <w:proofErr w:type="spellStart"/>
      <w:r w:rsidR="00692984" w:rsidRPr="00692984">
        <w:rPr>
          <w:rFonts w:ascii="Arial" w:eastAsiaTheme="minorHAnsi" w:hAnsi="Arial" w:cs="Arial"/>
          <w:sz w:val="18"/>
          <w:szCs w:val="18"/>
        </w:rPr>
        <w:t>предава</w:t>
      </w:r>
      <w:proofErr w:type="spellEnd"/>
      <w:r w:rsidR="00692984" w:rsidRPr="00692984">
        <w:rPr>
          <w:rFonts w:ascii="Arial" w:eastAsiaTheme="minorHAnsi" w:hAnsi="Arial" w:cs="Arial"/>
          <w:sz w:val="18"/>
          <w:szCs w:val="18"/>
        </w:rPr>
        <w:t xml:space="preserve"> с </w:t>
      </w:r>
      <w:proofErr w:type="spellStart"/>
      <w:r w:rsidR="00692984" w:rsidRPr="00692984">
        <w:rPr>
          <w:rFonts w:ascii="Arial" w:eastAsiaTheme="minorHAnsi" w:hAnsi="Arial" w:cs="Arial"/>
          <w:sz w:val="18"/>
          <w:szCs w:val="18"/>
        </w:rPr>
        <w:t>най-високото</w:t>
      </w:r>
      <w:proofErr w:type="spellEnd"/>
      <w:r w:rsidR="00692984" w:rsidRPr="00692984">
        <w:rPr>
          <w:rFonts w:ascii="Arial" w:eastAsiaTheme="minorHAnsi" w:hAnsi="Arial" w:cs="Arial"/>
          <w:sz w:val="18"/>
          <w:szCs w:val="18"/>
        </w:rPr>
        <w:t xml:space="preserve"> </w:t>
      </w:r>
      <w:proofErr w:type="spellStart"/>
      <w:r w:rsidR="00692984" w:rsidRPr="00692984">
        <w:rPr>
          <w:rFonts w:ascii="Arial" w:eastAsiaTheme="minorHAnsi" w:hAnsi="Arial" w:cs="Arial"/>
          <w:sz w:val="18"/>
          <w:szCs w:val="18"/>
        </w:rPr>
        <w:t>си</w:t>
      </w:r>
      <w:proofErr w:type="spellEnd"/>
      <w:r w:rsidR="00692984" w:rsidRPr="00692984">
        <w:rPr>
          <w:rFonts w:ascii="Arial" w:eastAsiaTheme="minorHAnsi" w:hAnsi="Arial" w:cs="Arial"/>
          <w:sz w:val="18"/>
          <w:szCs w:val="18"/>
        </w:rPr>
        <w:t xml:space="preserve"> </w:t>
      </w:r>
      <w:proofErr w:type="spellStart"/>
      <w:r w:rsidR="00692984" w:rsidRPr="00692984">
        <w:rPr>
          <w:rFonts w:ascii="Arial" w:eastAsiaTheme="minorHAnsi" w:hAnsi="Arial" w:cs="Arial"/>
          <w:sz w:val="18"/>
          <w:szCs w:val="18"/>
        </w:rPr>
        <w:t>сертифицирано</w:t>
      </w:r>
      <w:proofErr w:type="spellEnd"/>
      <w:r w:rsidR="00692984" w:rsidRPr="00692984">
        <w:rPr>
          <w:rFonts w:ascii="Arial" w:eastAsiaTheme="minorHAnsi" w:hAnsi="Arial" w:cs="Arial"/>
          <w:sz w:val="18"/>
          <w:szCs w:val="18"/>
        </w:rPr>
        <w:t xml:space="preserve"> </w:t>
      </w:r>
      <w:proofErr w:type="spellStart"/>
      <w:r w:rsidR="00692984" w:rsidRPr="00692984">
        <w:rPr>
          <w:rFonts w:ascii="Arial" w:eastAsiaTheme="minorHAnsi" w:hAnsi="Arial" w:cs="Arial"/>
          <w:sz w:val="18"/>
          <w:szCs w:val="18"/>
        </w:rPr>
        <w:t>ниво</w:t>
      </w:r>
      <w:proofErr w:type="spellEnd"/>
      <w:r w:rsidR="00692984" w:rsidRPr="00692984">
        <w:rPr>
          <w:rFonts w:ascii="Arial" w:eastAsiaTheme="minorHAnsi" w:hAnsi="Arial" w:cs="Arial"/>
          <w:sz w:val="18"/>
          <w:szCs w:val="18"/>
        </w:rPr>
        <w:t xml:space="preserve"> </w:t>
      </w:r>
      <w:proofErr w:type="spellStart"/>
      <w:r w:rsidR="00692984" w:rsidRPr="00692984">
        <w:rPr>
          <w:rFonts w:ascii="Arial" w:eastAsiaTheme="minorHAnsi" w:hAnsi="Arial" w:cs="Arial"/>
          <w:sz w:val="18"/>
          <w:szCs w:val="18"/>
        </w:rPr>
        <w:t>на</w:t>
      </w:r>
      <w:proofErr w:type="spellEnd"/>
      <w:r w:rsidR="00692984" w:rsidRPr="00692984">
        <w:rPr>
          <w:rFonts w:ascii="Arial" w:eastAsiaTheme="minorHAnsi" w:hAnsi="Arial" w:cs="Arial"/>
          <w:sz w:val="18"/>
          <w:szCs w:val="18"/>
        </w:rPr>
        <w:t xml:space="preserve"> </w:t>
      </w:r>
      <w:proofErr w:type="spellStart"/>
      <w:r w:rsidR="00692984" w:rsidRPr="00692984">
        <w:rPr>
          <w:rFonts w:ascii="Arial" w:eastAsiaTheme="minorHAnsi" w:hAnsi="Arial" w:cs="Arial"/>
          <w:sz w:val="18"/>
          <w:szCs w:val="18"/>
        </w:rPr>
        <w:t>мощност</w:t>
      </w:r>
      <w:proofErr w:type="spellEnd"/>
      <w:r w:rsidR="00692984" w:rsidRPr="00692984">
        <w:rPr>
          <w:rFonts w:ascii="Arial" w:eastAsiaTheme="minorHAnsi" w:hAnsi="Arial" w:cs="Arial"/>
          <w:sz w:val="18"/>
          <w:szCs w:val="18"/>
        </w:rPr>
        <w:t xml:space="preserve"> </w:t>
      </w:r>
      <w:proofErr w:type="spellStart"/>
      <w:r w:rsidR="00692984" w:rsidRPr="00692984">
        <w:rPr>
          <w:rFonts w:ascii="Arial" w:eastAsiaTheme="minorHAnsi" w:hAnsi="Arial" w:cs="Arial"/>
          <w:sz w:val="18"/>
          <w:szCs w:val="18"/>
        </w:rPr>
        <w:t>във</w:t>
      </w:r>
      <w:proofErr w:type="spellEnd"/>
      <w:r w:rsidR="00692984" w:rsidRPr="00692984">
        <w:rPr>
          <w:rFonts w:ascii="Arial" w:eastAsiaTheme="minorHAnsi" w:hAnsi="Arial" w:cs="Arial"/>
          <w:sz w:val="18"/>
          <w:szCs w:val="18"/>
        </w:rPr>
        <w:t xml:space="preserve"> </w:t>
      </w:r>
      <w:proofErr w:type="spellStart"/>
      <w:r w:rsidR="00692984" w:rsidRPr="00692984">
        <w:rPr>
          <w:rFonts w:ascii="Arial" w:eastAsiaTheme="minorHAnsi" w:hAnsi="Arial" w:cs="Arial"/>
          <w:sz w:val="18"/>
          <w:szCs w:val="18"/>
        </w:rPr>
        <w:t>всички</w:t>
      </w:r>
      <w:proofErr w:type="spellEnd"/>
      <w:r w:rsidR="00692984" w:rsidRPr="00692984">
        <w:rPr>
          <w:rFonts w:ascii="Arial" w:eastAsiaTheme="minorHAnsi" w:hAnsi="Arial" w:cs="Arial"/>
          <w:sz w:val="18"/>
          <w:szCs w:val="18"/>
        </w:rPr>
        <w:t xml:space="preserve"> </w:t>
      </w:r>
      <w:proofErr w:type="spellStart"/>
      <w:r w:rsidR="00692984" w:rsidRPr="00692984">
        <w:rPr>
          <w:rFonts w:ascii="Arial" w:eastAsiaTheme="minorHAnsi" w:hAnsi="Arial" w:cs="Arial"/>
          <w:sz w:val="18"/>
          <w:szCs w:val="18"/>
        </w:rPr>
        <w:t>тествани</w:t>
      </w:r>
      <w:proofErr w:type="spellEnd"/>
      <w:r w:rsidR="00692984" w:rsidRPr="00692984">
        <w:rPr>
          <w:rFonts w:ascii="Arial" w:eastAsiaTheme="minorHAnsi" w:hAnsi="Arial" w:cs="Arial"/>
          <w:sz w:val="18"/>
          <w:szCs w:val="18"/>
        </w:rPr>
        <w:t xml:space="preserve"> </w:t>
      </w:r>
      <w:proofErr w:type="spellStart"/>
      <w:r w:rsidR="00692984" w:rsidRPr="00692984">
        <w:rPr>
          <w:rFonts w:ascii="Arial" w:eastAsiaTheme="minorHAnsi" w:hAnsi="Arial" w:cs="Arial"/>
          <w:sz w:val="18"/>
          <w:szCs w:val="18"/>
        </w:rPr>
        <w:t>честотни</w:t>
      </w:r>
      <w:proofErr w:type="spellEnd"/>
      <w:r w:rsidR="00692984" w:rsidRPr="00692984">
        <w:rPr>
          <w:rFonts w:ascii="Arial" w:eastAsiaTheme="minorHAnsi" w:hAnsi="Arial" w:cs="Arial"/>
          <w:sz w:val="18"/>
          <w:szCs w:val="18"/>
        </w:rPr>
        <w:t xml:space="preserve"> </w:t>
      </w:r>
      <w:proofErr w:type="spellStart"/>
      <w:r w:rsidR="00692984" w:rsidRPr="00692984">
        <w:rPr>
          <w:rFonts w:ascii="Arial" w:eastAsiaTheme="minorHAnsi" w:hAnsi="Arial" w:cs="Arial"/>
          <w:sz w:val="18"/>
          <w:szCs w:val="18"/>
        </w:rPr>
        <w:t>обхвати</w:t>
      </w:r>
      <w:proofErr w:type="spellEnd"/>
      <w:r w:rsidR="00692984" w:rsidRPr="00692984">
        <w:rPr>
          <w:rFonts w:ascii="Arial" w:eastAsiaTheme="minorHAnsi" w:hAnsi="Arial" w:cs="Arial"/>
          <w:sz w:val="18"/>
          <w:szCs w:val="18"/>
        </w:rPr>
        <w:t>.</w:t>
      </w:r>
      <w:r w:rsidR="00804654" w:rsidRPr="00692984">
        <w:rPr>
          <w:rFonts w:ascii="Arial" w:eastAsia="Arial" w:hAnsi="Arial" w:cs="Arial"/>
          <w:color w:val="1F1F1F"/>
          <w:sz w:val="18"/>
          <w:szCs w:val="18"/>
        </w:rPr>
        <w:t>:</w:t>
      </w:r>
    </w:p>
    <w:p w14:paraId="321FDBDA" w14:textId="04F9DD79" w:rsidR="000E0916" w:rsidRPr="00692984" w:rsidRDefault="000E0916">
      <w:pPr>
        <w:spacing w:before="2" w:line="100" w:lineRule="exact"/>
        <w:rPr>
          <w:rFonts w:ascii="Arial" w:hAnsi="Arial" w:cs="Arial"/>
          <w:sz w:val="18"/>
          <w:szCs w:val="18"/>
          <w:lang w:eastAsia="zh-CN"/>
        </w:rPr>
      </w:pPr>
    </w:p>
    <w:p w14:paraId="0B41FAC9" w14:textId="3E09D845" w:rsidR="000E0916" w:rsidRPr="00692984" w:rsidRDefault="000E0916" w:rsidP="00B946E9">
      <w:pPr>
        <w:tabs>
          <w:tab w:val="left" w:pos="3230"/>
        </w:tabs>
        <w:spacing w:line="200" w:lineRule="exact"/>
        <w:rPr>
          <w:rFonts w:ascii="Arial" w:hAnsi="Arial" w:cs="Arial"/>
          <w:sz w:val="18"/>
          <w:szCs w:val="18"/>
          <w:lang w:eastAsia="zh-CN"/>
        </w:rPr>
      </w:pPr>
    </w:p>
    <w:p w14:paraId="7D3EBA85" w14:textId="77777777" w:rsidR="000E0916" w:rsidRPr="00692984" w:rsidRDefault="000E0916">
      <w:pPr>
        <w:spacing w:line="200" w:lineRule="exact"/>
        <w:rPr>
          <w:rFonts w:ascii="Arial" w:hAnsi="Arial" w:cs="Arial"/>
          <w:sz w:val="18"/>
          <w:szCs w:val="18"/>
        </w:rPr>
      </w:pPr>
    </w:p>
    <w:p w14:paraId="6A8687C9" w14:textId="77777777" w:rsidR="000E0916" w:rsidRPr="00692984" w:rsidRDefault="000E0916">
      <w:pPr>
        <w:spacing w:line="200" w:lineRule="exact"/>
        <w:rPr>
          <w:rFonts w:ascii="Arial" w:hAnsi="Arial" w:cs="Arial"/>
          <w:sz w:val="18"/>
          <w:szCs w:val="18"/>
        </w:rPr>
      </w:pPr>
    </w:p>
    <w:p w14:paraId="46141372" w14:textId="77777777" w:rsidR="000E0916" w:rsidRPr="00692984" w:rsidRDefault="000E0916">
      <w:pPr>
        <w:spacing w:line="200" w:lineRule="exact"/>
        <w:rPr>
          <w:rFonts w:ascii="Arial" w:hAnsi="Arial" w:cs="Arial"/>
          <w:sz w:val="18"/>
          <w:szCs w:val="18"/>
        </w:rPr>
      </w:pPr>
    </w:p>
    <w:p w14:paraId="397124E0" w14:textId="77777777" w:rsidR="005B4497" w:rsidRPr="00692984" w:rsidRDefault="005B4497">
      <w:pPr>
        <w:spacing w:before="77"/>
        <w:ind w:left="340" w:right="315"/>
        <w:rPr>
          <w:rFonts w:ascii="Arial" w:hAnsi="Arial" w:cs="Arial"/>
          <w:color w:val="1F1F1F"/>
          <w:spacing w:val="1"/>
          <w:sz w:val="18"/>
          <w:szCs w:val="18"/>
          <w:lang w:eastAsia="zh-CN"/>
        </w:rPr>
      </w:pPr>
    </w:p>
    <w:p w14:paraId="5C992E83" w14:textId="77777777" w:rsidR="005B4497" w:rsidRPr="00692984" w:rsidRDefault="005B4497">
      <w:pPr>
        <w:spacing w:before="77"/>
        <w:ind w:left="340" w:right="315"/>
        <w:rPr>
          <w:rFonts w:ascii="Arial" w:hAnsi="Arial" w:cs="Arial"/>
          <w:color w:val="1F1F1F"/>
          <w:spacing w:val="1"/>
          <w:sz w:val="18"/>
          <w:szCs w:val="18"/>
          <w:lang w:eastAsia="zh-CN"/>
        </w:rPr>
      </w:pPr>
    </w:p>
    <w:p w14:paraId="6891B629" w14:textId="77777777" w:rsidR="005B4497" w:rsidRPr="00692984" w:rsidRDefault="005B4497" w:rsidP="005B4497">
      <w:pPr>
        <w:spacing w:before="77"/>
        <w:ind w:right="315"/>
        <w:rPr>
          <w:rFonts w:ascii="Arial" w:hAnsi="Arial" w:cs="Arial"/>
          <w:color w:val="1F1F1F"/>
          <w:spacing w:val="1"/>
          <w:sz w:val="18"/>
          <w:szCs w:val="18"/>
          <w:lang w:eastAsia="zh-CN"/>
        </w:rPr>
      </w:pPr>
    </w:p>
    <w:p w14:paraId="5509B39A" w14:textId="77777777" w:rsidR="00E706EF" w:rsidRDefault="00E706EF">
      <w:pPr>
        <w:spacing w:before="77"/>
        <w:ind w:left="340" w:right="315"/>
        <w:rPr>
          <w:rFonts w:ascii="Arial" w:eastAsia="Arial" w:hAnsi="Arial" w:cs="Arial"/>
          <w:color w:val="1F1F1F"/>
          <w:spacing w:val="1"/>
          <w:sz w:val="18"/>
          <w:szCs w:val="18"/>
        </w:rPr>
      </w:pPr>
    </w:p>
    <w:p w14:paraId="4669FD5B" w14:textId="77777777" w:rsidR="00E706EF" w:rsidRDefault="00E706EF">
      <w:pPr>
        <w:spacing w:before="77"/>
        <w:ind w:left="340" w:right="315"/>
        <w:rPr>
          <w:rFonts w:ascii="Arial" w:eastAsia="Arial" w:hAnsi="Arial" w:cs="Arial"/>
          <w:color w:val="1F1F1F"/>
          <w:spacing w:val="1"/>
          <w:sz w:val="18"/>
          <w:szCs w:val="18"/>
        </w:rPr>
      </w:pPr>
    </w:p>
    <w:p w14:paraId="1D768FF6" w14:textId="77777777" w:rsidR="00E706EF" w:rsidRPr="00E706EF" w:rsidRDefault="00E706EF" w:rsidP="00E706EF">
      <w:pPr>
        <w:spacing w:line="200" w:lineRule="exact"/>
        <w:rPr>
          <w:rFonts w:ascii="Arial" w:eastAsia="Arial" w:hAnsi="Arial" w:cs="Arial"/>
          <w:color w:val="1F1F1F"/>
          <w:spacing w:val="1"/>
          <w:sz w:val="18"/>
          <w:szCs w:val="18"/>
        </w:rPr>
      </w:pPr>
      <w:proofErr w:type="spellStart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>Подписано</w:t>
      </w:r>
      <w:proofErr w:type="spellEnd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 xml:space="preserve"> </w:t>
      </w:r>
      <w:proofErr w:type="spellStart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>от</w:t>
      </w:r>
      <w:proofErr w:type="spellEnd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 xml:space="preserve"> </w:t>
      </w:r>
      <w:proofErr w:type="spellStart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>името</w:t>
      </w:r>
      <w:proofErr w:type="spellEnd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 xml:space="preserve"> </w:t>
      </w:r>
      <w:proofErr w:type="spellStart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>на</w:t>
      </w:r>
      <w:proofErr w:type="spellEnd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>:</w:t>
      </w:r>
    </w:p>
    <w:p w14:paraId="687D88A3" w14:textId="77777777" w:rsidR="00E706EF" w:rsidRPr="00E706EF" w:rsidRDefault="00E706EF" w:rsidP="00E706EF">
      <w:pPr>
        <w:spacing w:line="200" w:lineRule="exact"/>
        <w:rPr>
          <w:rFonts w:ascii="Arial" w:eastAsia="Arial" w:hAnsi="Arial" w:cs="Arial"/>
          <w:color w:val="1F1F1F"/>
          <w:spacing w:val="1"/>
          <w:sz w:val="18"/>
          <w:szCs w:val="18"/>
        </w:rPr>
      </w:pPr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>Shenzhen DOKE Electronic Co., Ltd</w:t>
      </w:r>
    </w:p>
    <w:p w14:paraId="32EFBEDD" w14:textId="77777777" w:rsidR="00E706EF" w:rsidRPr="00E706EF" w:rsidRDefault="00E706EF" w:rsidP="00E706EF">
      <w:pPr>
        <w:spacing w:line="200" w:lineRule="exact"/>
        <w:rPr>
          <w:rFonts w:ascii="Arial" w:eastAsia="Arial" w:hAnsi="Arial" w:cs="Arial"/>
          <w:color w:val="1F1F1F"/>
          <w:spacing w:val="1"/>
          <w:sz w:val="18"/>
          <w:szCs w:val="18"/>
        </w:rPr>
      </w:pPr>
    </w:p>
    <w:p w14:paraId="327A0279" w14:textId="77777777" w:rsidR="00E706EF" w:rsidRPr="00E706EF" w:rsidRDefault="00E706EF" w:rsidP="00E706EF">
      <w:pPr>
        <w:spacing w:line="200" w:lineRule="exact"/>
        <w:rPr>
          <w:rFonts w:ascii="Arial" w:eastAsia="Arial" w:hAnsi="Arial" w:cs="Arial"/>
          <w:color w:val="1F1F1F"/>
          <w:spacing w:val="1"/>
          <w:sz w:val="18"/>
          <w:szCs w:val="18"/>
        </w:rPr>
      </w:pPr>
      <w:proofErr w:type="spellStart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>Име</w:t>
      </w:r>
      <w:proofErr w:type="spellEnd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 xml:space="preserve"> и </w:t>
      </w:r>
      <w:proofErr w:type="spellStart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>длъжност</w:t>
      </w:r>
      <w:proofErr w:type="spellEnd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 xml:space="preserve">: </w:t>
      </w:r>
      <w:proofErr w:type="spellStart"/>
      <w:proofErr w:type="gramStart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>zhang.liuwei</w:t>
      </w:r>
      <w:proofErr w:type="spellEnd"/>
      <w:proofErr w:type="gramEnd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 xml:space="preserve"> / </w:t>
      </w:r>
      <w:proofErr w:type="spellStart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>Мениджър</w:t>
      </w:r>
      <w:proofErr w:type="spellEnd"/>
    </w:p>
    <w:p w14:paraId="54C25DFC" w14:textId="77777777" w:rsidR="00E706EF" w:rsidRDefault="00E706EF" w:rsidP="00E706EF">
      <w:pPr>
        <w:spacing w:line="200" w:lineRule="exact"/>
        <w:rPr>
          <w:rFonts w:ascii="Arial" w:eastAsia="Arial" w:hAnsi="Arial" w:cs="Arial"/>
          <w:color w:val="1F1F1F"/>
          <w:spacing w:val="1"/>
          <w:sz w:val="18"/>
          <w:szCs w:val="18"/>
        </w:rPr>
      </w:pPr>
      <w:proofErr w:type="spellStart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>Адрес</w:t>
      </w:r>
      <w:proofErr w:type="spellEnd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 xml:space="preserve">: 801, </w:t>
      </w:r>
      <w:proofErr w:type="spellStart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>Сграда</w:t>
      </w:r>
      <w:proofErr w:type="spellEnd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 xml:space="preserve"> 3, 7-ма </w:t>
      </w:r>
      <w:proofErr w:type="spellStart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>индустриална</w:t>
      </w:r>
      <w:proofErr w:type="spellEnd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 xml:space="preserve"> </w:t>
      </w:r>
      <w:proofErr w:type="spellStart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>зона</w:t>
      </w:r>
      <w:proofErr w:type="spellEnd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 xml:space="preserve">, </w:t>
      </w:r>
    </w:p>
    <w:p w14:paraId="0BDFE9E6" w14:textId="3E0EB1A8" w:rsidR="000E0916" w:rsidRPr="00692984" w:rsidRDefault="00E706EF" w:rsidP="00E706EF">
      <w:pPr>
        <w:spacing w:line="200" w:lineRule="exact"/>
        <w:rPr>
          <w:rFonts w:ascii="Arial" w:hAnsi="Arial" w:cs="Arial"/>
          <w:sz w:val="18"/>
          <w:szCs w:val="18"/>
        </w:rPr>
      </w:pPr>
      <w:proofErr w:type="spellStart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>общност</w:t>
      </w:r>
      <w:proofErr w:type="spellEnd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 xml:space="preserve"> </w:t>
      </w:r>
      <w:proofErr w:type="spellStart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>Yulv</w:t>
      </w:r>
      <w:proofErr w:type="spellEnd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 xml:space="preserve">, </w:t>
      </w:r>
      <w:proofErr w:type="spellStart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>ул</w:t>
      </w:r>
      <w:proofErr w:type="spellEnd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 xml:space="preserve">. </w:t>
      </w:r>
      <w:proofErr w:type="spellStart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>Yutang</w:t>
      </w:r>
      <w:proofErr w:type="spellEnd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 xml:space="preserve">, </w:t>
      </w:r>
      <w:proofErr w:type="spellStart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>район</w:t>
      </w:r>
      <w:proofErr w:type="spellEnd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 xml:space="preserve"> </w:t>
      </w:r>
      <w:proofErr w:type="spellStart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>Guangming</w:t>
      </w:r>
      <w:proofErr w:type="spellEnd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 xml:space="preserve">, </w:t>
      </w:r>
      <w:proofErr w:type="spellStart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>Шенжен</w:t>
      </w:r>
      <w:proofErr w:type="spellEnd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 xml:space="preserve">, </w:t>
      </w:r>
      <w:proofErr w:type="spellStart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>Китай</w:t>
      </w:r>
      <w:proofErr w:type="spellEnd"/>
      <w:r w:rsidRPr="00E706EF">
        <w:rPr>
          <w:rFonts w:ascii="Arial" w:eastAsia="Arial" w:hAnsi="Arial" w:cs="Arial"/>
          <w:color w:val="1F1F1F"/>
          <w:spacing w:val="1"/>
          <w:sz w:val="18"/>
          <w:szCs w:val="18"/>
        </w:rPr>
        <w:t>.</w:t>
      </w:r>
    </w:p>
    <w:p w14:paraId="281CCA30" w14:textId="77777777" w:rsidR="000E0916" w:rsidRPr="00692984" w:rsidRDefault="000E0916">
      <w:pPr>
        <w:spacing w:line="200" w:lineRule="exact"/>
        <w:rPr>
          <w:rFonts w:ascii="Arial" w:hAnsi="Arial" w:cs="Arial"/>
          <w:sz w:val="18"/>
          <w:szCs w:val="18"/>
        </w:rPr>
      </w:pPr>
    </w:p>
    <w:p w14:paraId="73855EAA" w14:textId="77777777" w:rsidR="000E0916" w:rsidRPr="00692984" w:rsidRDefault="000E0916">
      <w:pPr>
        <w:spacing w:before="3" w:line="240" w:lineRule="exact"/>
        <w:rPr>
          <w:rFonts w:ascii="Arial" w:hAnsi="Arial" w:cs="Arial"/>
          <w:sz w:val="18"/>
          <w:szCs w:val="18"/>
        </w:rPr>
      </w:pPr>
    </w:p>
    <w:p w14:paraId="5E8D87AF" w14:textId="1A35750E" w:rsidR="000E0916" w:rsidRPr="00692984" w:rsidRDefault="00E706EF">
      <w:pPr>
        <w:ind w:left="7024"/>
        <w:rPr>
          <w:rFonts w:ascii="Arial" w:eastAsia="Times New Roman" w:hAnsi="Arial" w:cs="Arial"/>
          <w:sz w:val="18"/>
          <w:szCs w:val="18"/>
        </w:rPr>
      </w:pPr>
      <w:r w:rsidRPr="00692984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42EFF79" wp14:editId="7A975219">
            <wp:extent cx="1017905" cy="1911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87624" w14:textId="77777777" w:rsidR="00E706EF" w:rsidRPr="00E706EF" w:rsidRDefault="00E706EF" w:rsidP="00E706EF">
      <w:pPr>
        <w:pStyle w:val="Heading2"/>
        <w:ind w:right="378"/>
        <w:jc w:val="right"/>
        <w:rPr>
          <w:rFonts w:cs="Arial"/>
          <w:sz w:val="18"/>
          <w:szCs w:val="18"/>
        </w:rPr>
      </w:pPr>
      <w:proofErr w:type="spellStart"/>
      <w:r w:rsidRPr="00E706EF">
        <w:rPr>
          <w:rFonts w:cs="Arial"/>
          <w:sz w:val="18"/>
          <w:szCs w:val="18"/>
        </w:rPr>
        <w:t>Подпис</w:t>
      </w:r>
      <w:proofErr w:type="spellEnd"/>
      <w:r w:rsidRPr="00E706EF">
        <w:rPr>
          <w:rFonts w:cs="Arial"/>
          <w:sz w:val="18"/>
          <w:szCs w:val="18"/>
        </w:rPr>
        <w:t xml:space="preserve"> </w:t>
      </w:r>
      <w:proofErr w:type="spellStart"/>
      <w:r w:rsidRPr="00E706EF">
        <w:rPr>
          <w:rFonts w:cs="Arial"/>
          <w:sz w:val="18"/>
          <w:szCs w:val="18"/>
        </w:rPr>
        <w:t>на</w:t>
      </w:r>
      <w:proofErr w:type="spellEnd"/>
      <w:r w:rsidRPr="00E706EF">
        <w:rPr>
          <w:rFonts w:cs="Arial"/>
          <w:sz w:val="18"/>
          <w:szCs w:val="18"/>
        </w:rPr>
        <w:t xml:space="preserve"> </w:t>
      </w:r>
      <w:proofErr w:type="spellStart"/>
      <w:r w:rsidRPr="00E706EF">
        <w:rPr>
          <w:rFonts w:cs="Arial"/>
          <w:sz w:val="18"/>
          <w:szCs w:val="18"/>
        </w:rPr>
        <w:t>упълномощено</w:t>
      </w:r>
      <w:proofErr w:type="spellEnd"/>
      <w:r w:rsidRPr="00E706EF">
        <w:rPr>
          <w:rFonts w:cs="Arial"/>
          <w:sz w:val="18"/>
          <w:szCs w:val="18"/>
        </w:rPr>
        <w:t xml:space="preserve"> </w:t>
      </w:r>
      <w:proofErr w:type="spellStart"/>
      <w:r w:rsidRPr="00E706EF">
        <w:rPr>
          <w:rFonts w:cs="Arial"/>
          <w:sz w:val="18"/>
          <w:szCs w:val="18"/>
        </w:rPr>
        <w:t>лице</w:t>
      </w:r>
      <w:proofErr w:type="spellEnd"/>
    </w:p>
    <w:p w14:paraId="378E9E52" w14:textId="7BC8E7CA" w:rsidR="000E0916" w:rsidRPr="00692984" w:rsidRDefault="00E706EF" w:rsidP="00E706EF">
      <w:pPr>
        <w:pStyle w:val="Heading2"/>
        <w:ind w:right="378"/>
        <w:jc w:val="right"/>
        <w:rPr>
          <w:rFonts w:cs="Arial"/>
          <w:sz w:val="18"/>
          <w:szCs w:val="18"/>
        </w:rPr>
      </w:pPr>
      <w:proofErr w:type="spellStart"/>
      <w:r w:rsidRPr="00E706EF">
        <w:rPr>
          <w:rFonts w:cs="Arial"/>
          <w:sz w:val="18"/>
          <w:szCs w:val="18"/>
        </w:rPr>
        <w:t>Дата</w:t>
      </w:r>
      <w:proofErr w:type="spellEnd"/>
      <w:r w:rsidRPr="00E706EF">
        <w:rPr>
          <w:rFonts w:cs="Arial"/>
          <w:sz w:val="18"/>
          <w:szCs w:val="18"/>
        </w:rPr>
        <w:t>: 09.10.2024 г.</w:t>
      </w:r>
    </w:p>
    <w:sectPr w:rsidR="000E0916" w:rsidRPr="00692984">
      <w:pgSz w:w="11907" w:h="16840"/>
      <w:pgMar w:top="1400" w:right="142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EA91F" w14:textId="77777777" w:rsidR="002B4FC1" w:rsidRDefault="002B4FC1" w:rsidP="007E5F14">
      <w:r>
        <w:separator/>
      </w:r>
    </w:p>
  </w:endnote>
  <w:endnote w:type="continuationSeparator" w:id="0">
    <w:p w14:paraId="1964F1A9" w14:textId="77777777" w:rsidR="002B4FC1" w:rsidRDefault="002B4FC1" w:rsidP="007E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EB1CA" w14:textId="77777777" w:rsidR="002B4FC1" w:rsidRDefault="002B4FC1" w:rsidP="007E5F14">
      <w:r>
        <w:separator/>
      </w:r>
    </w:p>
  </w:footnote>
  <w:footnote w:type="continuationSeparator" w:id="0">
    <w:p w14:paraId="367B68BB" w14:textId="77777777" w:rsidR="002B4FC1" w:rsidRDefault="002B4FC1" w:rsidP="007E5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16"/>
    <w:rsid w:val="00053317"/>
    <w:rsid w:val="000E0916"/>
    <w:rsid w:val="00142628"/>
    <w:rsid w:val="001B024A"/>
    <w:rsid w:val="002B4FC1"/>
    <w:rsid w:val="003F230D"/>
    <w:rsid w:val="004F0997"/>
    <w:rsid w:val="00501325"/>
    <w:rsid w:val="005B4497"/>
    <w:rsid w:val="005E15D3"/>
    <w:rsid w:val="00692984"/>
    <w:rsid w:val="007E5F14"/>
    <w:rsid w:val="00804654"/>
    <w:rsid w:val="00B946E9"/>
    <w:rsid w:val="00E21C29"/>
    <w:rsid w:val="00E7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48EF4608"/>
  <w15:docId w15:val="{CA04D7EF-9CCE-49A6-A036-ACF15F64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spacing w:before="46"/>
      <w:outlineLvl w:val="1"/>
    </w:pPr>
    <w:rPr>
      <w:rFonts w:ascii="Arial" w:eastAsia="Arial" w:hAnsi="Arial"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rFonts w:ascii="Arial" w:eastAsia="Arial" w:hAnsi="Arial"/>
      <w:b/>
      <w:bCs/>
      <w:sz w:val="18"/>
      <w:szCs w:val="18"/>
    </w:rPr>
  </w:style>
  <w:style w:type="paragraph" w:styleId="Heading4">
    <w:name w:val="heading 4"/>
    <w:basedOn w:val="Normal"/>
    <w:uiPriority w:val="9"/>
    <w:unhideWhenUsed/>
    <w:qFormat/>
    <w:pPr>
      <w:spacing w:before="72"/>
      <w:ind w:left="340"/>
      <w:outlineLvl w:val="3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5F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E5F1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E5F1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E5F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9" ma:contentTypeDescription="Create a new document." ma:contentTypeScope="" ma:versionID="54cd68f157b1569b2fc34ce8b0c6f0f5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7b99877816d37ef0aa6a3fa32c943b43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Props1.xml><?xml version="1.0" encoding="utf-8"?>
<ds:datastoreItem xmlns:ds="http://schemas.openxmlformats.org/officeDocument/2006/customXml" ds:itemID="{6AB5B59B-D021-4BE0-970A-F661A833A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C9C54C-30DA-435E-B122-D98A84E75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56737-3019-42FF-88EB-CF09268C3AAB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50e6cfbe-33d0-482c-984f-d8135472bdf8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ntek205</dc:creator>
  <cp:lastModifiedBy>PLSM Consumer BG Juliana Nedelcheva</cp:lastModifiedBy>
  <cp:revision>3</cp:revision>
  <dcterms:created xsi:type="dcterms:W3CDTF">2025-05-19T10:22:00Z</dcterms:created>
  <dcterms:modified xsi:type="dcterms:W3CDTF">2025-05-19T10:23:00Z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LastSaved">
    <vt:filetime>2024-10-14T00:00:00Z</vt:filetime>
  </property>
  <property fmtid="{D5CDD505-2E9C-101B-9397-08002B2CF9AE}" pid="4" name="ContentTypeId">
    <vt:lpwstr>0x01010034B2792FAA041741AE65E7D3F5969C01</vt:lpwstr>
  </property>
</Properties>
</file>